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2196"/>
      <w:r>
        <w:rPr>
          <w:rFonts w:hint="eastAsia"/>
        </w:rPr>
        <w:t>人员管理</w:t>
      </w:r>
      <w:bookmarkEnd w:id="0"/>
    </w:p>
    <w:p>
      <w:pPr>
        <w:pStyle w:val="3"/>
      </w:pPr>
      <w:r>
        <w:rPr>
          <w:rFonts w:hint="eastAsia"/>
        </w:rPr>
        <w:t>新增人员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点击首页</w:t>
      </w:r>
      <w:r>
        <w:rPr>
          <w:rFonts w:hint="eastAsia"/>
          <w:lang w:val="en-US" w:eastAsia="zh-CN"/>
        </w:rPr>
        <w:t>应用栏</w:t>
      </w:r>
      <w:r>
        <w:rPr>
          <w:rFonts w:hint="eastAsia"/>
        </w:rPr>
        <w:t>中的【人员管理】，跳转至【图1】，点击右上角的新增，输入姓名与手机号码，点击【新增人员】，可邀请人员加入企业。</w:t>
      </w:r>
    </w:p>
    <w:p>
      <w:r>
        <w:rPr>
          <w:rFonts w:hint="eastAsia" w:ascii="宋体" w:hAnsi="宋体" w:cs="宋体"/>
          <w:kern w:val="0"/>
          <w:sz w:val="24"/>
          <w:lang w:bidi="ar"/>
        </w:rPr>
        <w:t xml:space="preserve">  </w:t>
      </w:r>
      <w:r>
        <w:rPr>
          <w:rFonts w:hint="eastAsia" w:ascii="宋体" w:hAnsi="宋体" w:cs="宋体"/>
          <w:kern w:val="0"/>
          <w:sz w:val="24"/>
          <w:lang w:bidi="ar"/>
        </w:rPr>
        <w:drawing>
          <wp:inline distT="0" distB="0" distL="114300" distR="114300">
            <wp:extent cx="2023110" cy="3598545"/>
            <wp:effectExtent l="0" t="0" r="3810" b="13335"/>
            <wp:docPr id="5" name="图片 5" descr="QQ图片2021060716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10607165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bidi="ar"/>
        </w:rPr>
        <w:t xml:space="preserve">             </w:t>
      </w:r>
      <w:r>
        <w:drawing>
          <wp:inline distT="0" distB="0" distL="114300" distR="114300">
            <wp:extent cx="2023110" cy="3598545"/>
            <wp:effectExtent l="0" t="0" r="3810" b="13335"/>
            <wp:docPr id="6" name="图片 6" descr="QQ图片2021060716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10607165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440" w:firstLineChars="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【图1】                                             【图2】</w:t>
      </w:r>
    </w:p>
    <w:p>
      <w:pPr>
        <w:pStyle w:val="3"/>
      </w:pPr>
      <w:r>
        <w:rPr>
          <w:rFonts w:hint="eastAsia"/>
        </w:rPr>
        <w:t>删除人员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点击首页</w:t>
      </w:r>
      <w:r>
        <w:rPr>
          <w:rFonts w:hint="eastAsia"/>
          <w:lang w:val="en-US" w:eastAsia="zh-CN"/>
        </w:rPr>
        <w:t>应用栏</w:t>
      </w:r>
      <w:r>
        <w:rPr>
          <w:rFonts w:hint="eastAsia"/>
        </w:rPr>
        <w:t>中的【人员管理】，跳转至【图1】，选择人员列表中的姓名，左滑，出现【删除人员】，点击即可删除对应人员。</w:t>
      </w:r>
    </w:p>
    <w:p>
      <w:r>
        <w:rPr>
          <w:rFonts w:hint="eastAsia" w:ascii="宋体" w:hAnsi="宋体" w:cs="宋体"/>
          <w:kern w:val="0"/>
          <w:sz w:val="24"/>
          <w:lang w:bidi="ar"/>
        </w:rPr>
        <w:t xml:space="preserve">  </w:t>
      </w:r>
      <w:r>
        <w:rPr>
          <w:rFonts w:hint="eastAsia" w:ascii="宋体" w:hAnsi="宋体" w:cs="宋体"/>
          <w:kern w:val="0"/>
          <w:sz w:val="24"/>
          <w:lang w:bidi="ar"/>
        </w:rPr>
        <w:drawing>
          <wp:inline distT="0" distB="0" distL="114300" distR="114300">
            <wp:extent cx="2024380" cy="3599815"/>
            <wp:effectExtent l="0" t="0" r="2540" b="12065"/>
            <wp:docPr id="10" name="图片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bidi="ar"/>
        </w:rPr>
        <w:t xml:space="preserve">          </w:t>
      </w:r>
      <w:r>
        <w:drawing>
          <wp:inline distT="0" distB="0" distL="114300" distR="114300">
            <wp:extent cx="2277110" cy="3599815"/>
            <wp:effectExtent l="0" t="0" r="8890" b="12065"/>
            <wp:docPr id="14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440" w:firstLineChars="800"/>
        <w:rPr>
          <w:sz w:val="18"/>
          <w:szCs w:val="18"/>
        </w:rPr>
      </w:pPr>
      <w:r>
        <w:rPr>
          <w:rFonts w:hint="eastAsia"/>
          <w:sz w:val="18"/>
          <w:szCs w:val="18"/>
        </w:rPr>
        <w:t>【图1】                                             【图2】</w:t>
      </w:r>
      <w:r>
        <w:rPr>
          <w:rFonts w:hint="eastAsia"/>
        </w:rPr>
        <w:t xml:space="preserve"> </w:t>
      </w:r>
    </w:p>
    <w:p>
      <w:pPr>
        <w:pStyle w:val="3"/>
      </w:pPr>
      <w:r>
        <w:rPr>
          <w:rFonts w:hint="eastAsia"/>
        </w:rPr>
        <w:t>变更企业信息</w:t>
      </w:r>
    </w:p>
    <w:p>
      <w:pPr>
        <w:widowControl/>
        <w:ind w:firstLine="420" w:firstLineChars="200"/>
      </w:pPr>
      <w:r>
        <w:rPr>
          <w:rFonts w:hint="eastAsia"/>
        </w:rPr>
        <w:t>点击首页</w:t>
      </w:r>
      <w:r>
        <w:rPr>
          <w:rFonts w:hint="eastAsia"/>
          <w:lang w:val="en-US" w:eastAsia="zh-CN"/>
        </w:rPr>
        <w:t>应用栏</w:t>
      </w:r>
      <w:r>
        <w:rPr>
          <w:rFonts w:hint="eastAsia"/>
        </w:rPr>
        <w:t>中的【人员管理】，跳转至人员管理页面。点击页面顶部的企业名称，跳转至企业信息展示页面，如【图1】所示；确定变更企业信息后，进入第一步-企业信息页面，如【图2】所示，用户可对统一社会信用代码证或营业执照、企业名称、统一社会信用代码、法人姓名、法人证件类型、证件号一系列信息进行编辑修改，然后点击【下一步】。</w:t>
      </w:r>
    </w:p>
    <w:p>
      <w:pPr>
        <w:widowControl/>
      </w:pP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2019300" cy="3591560"/>
            <wp:effectExtent l="0" t="0" r="7620" b="5080"/>
            <wp:docPr id="11" name="图片 9" descr="QQ图片2021011511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QQ图片202101151123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  <w:lang w:bidi="ar"/>
        </w:rPr>
        <w:t xml:space="preserve">             </w:t>
      </w:r>
      <w:r>
        <w:drawing>
          <wp:inline distT="0" distB="0" distL="114300" distR="114300">
            <wp:extent cx="2019300" cy="3591560"/>
            <wp:effectExtent l="0" t="0" r="7620" b="5080"/>
            <wp:docPr id="12" name="图片 10" descr="F5FVGXG2ET}~KD%M2[5D08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F5FVGXG2ET}~KD%M2[5D08J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440" w:firstLineChars="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【图1】                                             【图2】</w:t>
      </w:r>
    </w:p>
    <w:p>
      <w:pPr>
        <w:widowControl/>
        <w:rPr>
          <w:rFonts w:hint="eastAsia"/>
        </w:rPr>
      </w:pPr>
    </w:p>
    <w:p>
      <w:pPr>
        <w:widowControl/>
        <w:ind w:firstLine="420" w:firstLineChars="200"/>
      </w:pPr>
      <w:r>
        <w:rPr>
          <w:rFonts w:hint="eastAsia"/>
        </w:rPr>
        <w:t>进入第二步-证书信息页面，页面展示当前管理员与办事人员账号内的所有证书，用户可自行选择证书，或者点击右上角【全选】，可选中所有证书，如【图1】所示。</w:t>
      </w:r>
    </w:p>
    <w:p>
      <w:pPr>
        <w:widowControl/>
        <w:ind w:firstLine="422" w:firstLineChars="200"/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（注：CA证书一经变更，不能恢复，无法解密原有文件！）</w:t>
      </w:r>
    </w:p>
    <w:p>
      <w:pPr>
        <w:ind w:firstLine="420" w:firstLineChars="200"/>
      </w:pPr>
      <w:r>
        <w:rPr>
          <w:rFonts w:hint="eastAsia"/>
        </w:rPr>
        <w:t>点击【下一步】，进入第三步-申领书页面，点击下载企业变更申领表模板，填写模板信息，盖完章后拍照上传，点击提交申领，提交至CA审核。如【图2】所示。</w:t>
      </w:r>
    </w:p>
    <w:p>
      <w:pPr>
        <w:ind w:firstLine="420" w:firstLineChars="200"/>
      </w:pPr>
      <w:r>
        <w:rPr>
          <w:rFonts w:hint="eastAsia"/>
        </w:rPr>
        <w:t>注：部分CA变更企业时需要上传除了企业变更申领表之外的电子件。</w:t>
      </w:r>
    </w:p>
    <w:p>
      <w:pPr>
        <w:widowControl/>
        <w:ind w:firstLine="420" w:firstLineChars="200"/>
      </w:pPr>
    </w:p>
    <w:p>
      <w:pPr>
        <w:widowControl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019300" cy="3591560"/>
            <wp:effectExtent l="0" t="0" r="7620" b="5080"/>
            <wp:docPr id="13" name="图片 11" descr="QQ图片2021011514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QQ图片202101151425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  <w:lang w:bidi="ar"/>
        </w:rPr>
        <w:t xml:space="preserve">             </w:t>
      </w:r>
      <w:r>
        <w:drawing>
          <wp:inline distT="0" distB="0" distL="114300" distR="114300">
            <wp:extent cx="2019300" cy="3591560"/>
            <wp:effectExtent l="0" t="0" r="7620" b="5080"/>
            <wp:docPr id="15" name="图片 12" descr="QQ图片20210115144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QQ图片202101151448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440" w:firstLineChars="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【图1】                                             【图2】</w:t>
      </w:r>
      <w:r>
        <w:rPr>
          <w:rFonts w:hint="eastAsia"/>
        </w:rPr>
        <w:t xml:space="preserve"> </w:t>
      </w:r>
    </w:p>
    <w:p>
      <w:pPr>
        <w:pStyle w:val="3"/>
      </w:pPr>
      <w:r>
        <w:rPr>
          <w:rFonts w:hint="eastAsia"/>
        </w:rPr>
        <w:t>转授管理员</w:t>
      </w:r>
    </w:p>
    <w:p>
      <w:pPr>
        <w:widowControl/>
        <w:ind w:firstLine="420" w:firstLineChars="200"/>
      </w:pPr>
      <w:r>
        <w:rPr>
          <w:rFonts w:hint="eastAsia"/>
        </w:rPr>
        <w:t>点击首页</w:t>
      </w:r>
      <w:r>
        <w:rPr>
          <w:rFonts w:hint="eastAsia"/>
          <w:lang w:val="en-US" w:eastAsia="zh-CN"/>
        </w:rPr>
        <w:t>应用栏</w:t>
      </w:r>
      <w:r>
        <w:rPr>
          <w:rFonts w:hint="eastAsia"/>
        </w:rPr>
        <w:t>中的【人员管理】，跳转至人员管理页面，点击办事人员姓名，跳转至人员信息页面，点击【转授管理员】，弹出弹窗后，点击【确定】，可进行转授管理员操作，如下图所示。</w:t>
      </w:r>
    </w:p>
    <w:p>
      <w:pPr>
        <w:widowControl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024380" cy="3599815"/>
            <wp:effectExtent l="0" t="0" r="2540" b="12065"/>
            <wp:docPr id="9" name="图片 13" descr="FPCQ(N8P0OU9_JHNXASL9{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FPCQ(N8P0OU9_JHNXASL9{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bidi="ar"/>
        </w:rPr>
        <w:t xml:space="preserve">             </w:t>
      </w:r>
      <w:r>
        <w:drawing>
          <wp:inline distT="0" distB="0" distL="114300" distR="114300">
            <wp:extent cx="2024380" cy="3599815"/>
            <wp:effectExtent l="0" t="0" r="2540" b="12065"/>
            <wp:docPr id="16" name="图片 14" descr="NHSK]W33CLNL}[4UAV@W4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NHSK]W33CLNL}[4UAV@W4U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440" w:firstLineChars="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【图1】                                             【图2】</w:t>
      </w:r>
      <w:r>
        <w:rPr>
          <w:rFonts w:hint="eastAsia"/>
        </w:rPr>
        <w:t xml:space="preserve"> </w:t>
      </w:r>
    </w:p>
    <w:p>
      <w:pPr>
        <w:pStyle w:val="4"/>
        <w:rPr>
          <w:rFonts w:hint="eastAsia"/>
        </w:rPr>
      </w:pPr>
      <w:r>
        <w:rPr>
          <w:rFonts w:hint="eastAsia"/>
        </w:rPr>
        <w:t>有证转授管理员</w:t>
      </w:r>
    </w:p>
    <w:p>
      <w:pPr>
        <w:widowControl/>
        <w:ind w:firstLine="420" w:firstLineChars="200"/>
        <w:rPr>
          <w:rFonts w:hint="eastAsia"/>
        </w:rPr>
      </w:pPr>
      <w:r>
        <w:rPr>
          <w:rFonts w:hint="eastAsia"/>
        </w:rPr>
        <w:t>当管理员账号中有企业证书时，点击【转授管理员】，跳转至确认授权页面，点击右上角的【确认】，跳转至【图2】，选择企业证书后，点击【确认】，输入PIN码后可在授权书上进行签章，点击右上角的【确认】，跳转至申领成功页面，点击【我知道了】，跳转至首页，转让人从管理员变成办事人员，被转让人从办事人员变成管理员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</w:t>
      </w:r>
      <w:r>
        <w:drawing>
          <wp:inline distT="0" distB="0" distL="114300" distR="114300">
            <wp:extent cx="2024380" cy="3599815"/>
            <wp:effectExtent l="0" t="0" r="2540" b="12065"/>
            <wp:docPr id="7" name="图片 15" descr="N71%~~$_FB2}MC7)@A~LT)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N71%~~$_FB2}MC7)@A~LT)W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bidi="ar"/>
        </w:rPr>
        <w:t xml:space="preserve">             </w:t>
      </w:r>
      <w:r>
        <w:drawing>
          <wp:inline distT="0" distB="0" distL="114300" distR="114300">
            <wp:extent cx="2024380" cy="3599815"/>
            <wp:effectExtent l="0" t="0" r="2540" b="12065"/>
            <wp:docPr id="17" name="图片 16" descr="I2Q~IIQK[@8CL)BLLMCS]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2Q~IIQK[@8CL)BLLMCS]TX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440" w:firstLineChars="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【图1】                                             【图2】</w:t>
      </w:r>
    </w:p>
    <w:p>
      <w:pPr>
        <w:widowControl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024380" cy="3599815"/>
            <wp:effectExtent l="0" t="0" r="2540" b="12065"/>
            <wp:docPr id="18" name="图片 17" descr="_%)@%Q_8M5(7~{`KUMS2B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_%)@%Q_8M5(7~{`KUMS2B1X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【图3】</w:t>
      </w:r>
    </w:p>
    <w:p>
      <w:pPr>
        <w:pStyle w:val="4"/>
        <w:rPr>
          <w:rFonts w:hint="eastAsia"/>
        </w:rPr>
      </w:pPr>
      <w:r>
        <w:rPr>
          <w:rFonts w:hint="eastAsia"/>
        </w:rPr>
        <w:t>无证转授管理员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管理员账号没有企业证书时，点击【转授管理员】，会使用提交表单材料进行申领转授管理员操作。点击【确定】后，先点击【下载】授权书模板后，线下盖章，盖章完毕，点击【拍照上传】，拍摄授权书。点击【下一步】，提交至CA端审核。</w:t>
      </w:r>
    </w:p>
    <w:p>
      <w:pPr>
        <w:ind w:firstLine="420" w:firstLineChars="200"/>
      </w:pPr>
      <w:r>
        <w:rPr>
          <w:rFonts w:hint="eastAsia"/>
        </w:rPr>
        <w:t>需等待CA端审核通过后，转让人才能从管理员变成办事人员，被转让人从办事人员变成管理员。</w:t>
      </w:r>
    </w:p>
    <w:p>
      <w:pPr>
        <w:widowControl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2024380" cy="3599815"/>
            <wp:effectExtent l="0" t="0" r="2540" b="12065"/>
            <wp:docPr id="19" name="图片 18" descr="2S_DG9IMH$`DSD]}FPG`Z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2S_DG9IMH$`DSD]}FPG`Z5L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lang w:bidi="ar"/>
        </w:rPr>
        <w:t xml:space="preserve">             </w:t>
      </w:r>
      <w:r>
        <w:rPr>
          <w:rFonts w:hint="eastAsia"/>
        </w:rPr>
        <w:drawing>
          <wp:inline distT="0" distB="0" distL="114300" distR="114300">
            <wp:extent cx="2024380" cy="3599815"/>
            <wp:effectExtent l="0" t="0" r="2540" b="12065"/>
            <wp:docPr id="8" name="图片 19" descr="YB[F$][`{J_Z[[W$$~AEB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 descr="YB[F$][`{J_Z[[W$$~AEBLL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1440" w:firstLineChars="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【图1】                                             【图2】</w:t>
      </w:r>
      <w:r>
        <w:rPr>
          <w:rFonts w:hint="eastAsia"/>
        </w:rPr>
        <w:t xml:space="preserve"> </w:t>
      </w:r>
    </w:p>
    <w:p>
      <w:pPr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注：转让授权申请提交后</w:t>
      </w:r>
      <w:bookmarkStart w:id="1" w:name="_GoBack"/>
      <w:bookmarkEnd w:id="1"/>
      <w:r>
        <w:rPr>
          <w:rFonts w:hint="eastAsia"/>
          <w:b/>
          <w:bCs/>
          <w:color w:val="FF0000"/>
          <w:lang w:val="en-US" w:eastAsia="zh-CN"/>
        </w:rPr>
        <w:t>，记得联系400-998-0000人工审核。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513A1"/>
    <w:multiLevelType w:val="multilevel"/>
    <w:tmpl w:val="EA9513A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suff w:val="nothing"/>
      <w:lvlText w:val="%1.%2、"/>
      <w:lvlJc w:val="left"/>
      <w:pPr>
        <w:ind w:left="2836" w:hanging="2836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2"/>
      <w:isLgl/>
      <w:suff w:val="nothing"/>
      <w:lvlText w:val="%1.%2.%3、"/>
      <w:lvlJc w:val="left"/>
      <w:pPr>
        <w:ind w:left="1069" w:hanging="1069"/>
      </w:pPr>
      <w:rPr>
        <w:rFonts w:hint="eastAsia" w:ascii="Arial" w:hAnsi="Arial" w:cs="Tahoma"/>
      </w:rPr>
    </w:lvl>
    <w:lvl w:ilvl="3" w:tentative="0">
      <w:start w:val="1"/>
      <w:numFmt w:val="decimal"/>
      <w:pStyle w:val="3"/>
      <w:isLgl/>
      <w:suff w:val="nothing"/>
      <w:lvlText w:val="%1.%2.%3.%4、"/>
      <w:lvlJc w:val="left"/>
      <w:pPr>
        <w:ind w:left="851" w:hanging="851"/>
      </w:pPr>
      <w:rPr>
        <w:rFonts w:hint="eastAsia" w:ascii="Arial" w:hAnsi="Arial" w:cs="Tahoma"/>
        <w:sz w:val="24"/>
        <w:szCs w:val="24"/>
      </w:rPr>
    </w:lvl>
    <w:lvl w:ilvl="4" w:tentative="0">
      <w:start w:val="1"/>
      <w:numFmt w:val="decimal"/>
      <w:pStyle w:val="4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jNjNDE0ZDkwYTY1N2VlMDkwMTUzM2MwMmI4YTUifQ=="/>
  </w:docVars>
  <w:rsids>
    <w:rsidRoot w:val="00000000"/>
    <w:rsid w:val="008A2315"/>
    <w:rsid w:val="319D1519"/>
    <w:rsid w:val="4C402AE3"/>
    <w:rsid w:val="511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984</Words>
  <Characters>1002</Characters>
  <Lines>0</Lines>
  <Paragraphs>0</Paragraphs>
  <TotalTime>8</TotalTime>
  <ScaleCrop>false</ScaleCrop>
  <LinksUpToDate>false</LinksUpToDate>
  <CharactersWithSpaces>1425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2023-05-06T03:24:00Z</dcterms:created>
  <dc:creator>junyu</dc:creator>
  <cp:lastModifiedBy>柴娟</cp:lastModifiedBy>
  <dcterms:modified xsi:type="dcterms:W3CDTF">2023-07-13T01:20:06Z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EF5887B1747D45038E0A41CA8BDE299C_13</vt:lpwstr>
  </property>
</Properties>
</file>