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65FD6" w14:textId="77777777" w:rsidR="00F4254B" w:rsidRDefault="00000000">
      <w:pPr>
        <w:spacing w:line="560" w:lineRule="exact"/>
        <w:jc w:val="center"/>
        <w:rPr>
          <w:rFonts w:ascii="宋体" w:hAnsi="宋体" w:cs="宋体" w:hint="eastAsia"/>
          <w:sz w:val="40"/>
          <w:szCs w:val="40"/>
        </w:rPr>
      </w:pPr>
      <w:r>
        <w:rPr>
          <w:rFonts w:ascii="宋体" w:hAnsi="宋体" w:cs="宋体"/>
          <w:sz w:val="40"/>
          <w:szCs w:val="40"/>
        </w:rPr>
        <w:t>顺和煤矿</w:t>
      </w:r>
      <w:r>
        <w:rPr>
          <w:rFonts w:ascii="宋体" w:hAnsi="宋体" w:cs="宋体" w:hint="eastAsia"/>
          <w:sz w:val="40"/>
          <w:szCs w:val="40"/>
        </w:rPr>
        <w:t>主井、矸石山提升机闸瓦间隙保护系统KJT2配件技术规格书</w:t>
      </w:r>
    </w:p>
    <w:p w14:paraId="1CF763A5" w14:textId="77777777" w:rsidR="00F4254B" w:rsidRDefault="00000000">
      <w:pPr>
        <w:spacing w:line="500" w:lineRule="exact"/>
        <w:ind w:firstLineChars="200" w:firstLine="562"/>
        <w:rPr>
          <w:rFonts w:ascii="仿宋_GB2312" w:eastAsia="仿宋_GB2312" w:hAnsi="宋体" w:cs="Arial" w:hint="eastAsia"/>
          <w:b/>
          <w:sz w:val="28"/>
          <w:szCs w:val="28"/>
        </w:rPr>
      </w:pPr>
      <w:r>
        <w:rPr>
          <w:rFonts w:ascii="仿宋_GB2312" w:eastAsia="仿宋_GB2312" w:hAnsi="宋体" w:cs="Arial" w:hint="eastAsia"/>
          <w:b/>
          <w:sz w:val="28"/>
          <w:szCs w:val="28"/>
        </w:rPr>
        <w:t>一、使用地点：</w:t>
      </w:r>
    </w:p>
    <w:p w14:paraId="59B66EAE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顺和煤矿主井、矸石山提升机闸瓦间隙保护系统KJT2系统需要采购一批配件用于检修维护。</w:t>
      </w:r>
    </w:p>
    <w:p w14:paraId="46C0FCD3" w14:textId="77777777" w:rsidR="00F4254B" w:rsidRDefault="00000000">
      <w:pPr>
        <w:numPr>
          <w:ilvl w:val="0"/>
          <w:numId w:val="1"/>
        </w:numPr>
        <w:spacing w:line="500" w:lineRule="exact"/>
        <w:ind w:firstLineChars="200" w:firstLine="562"/>
      </w:pPr>
      <w:bookmarkStart w:id="0" w:name="_Toc6993"/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货物名称及供货范围</w:t>
      </w:r>
      <w:bookmarkEnd w:id="0"/>
    </w:p>
    <w:p w14:paraId="74B00EE7" w14:textId="77777777" w:rsidR="00F4254B" w:rsidRDefault="00000000">
      <w:pPr>
        <w:spacing w:line="500" w:lineRule="exact"/>
        <w:ind w:firstLineChars="200" w:firstLine="560"/>
      </w:pPr>
      <w:r>
        <w:rPr>
          <w:rFonts w:ascii="仿宋_GB2312" w:eastAsia="仿宋_GB2312" w:hAnsi="仿宋_GB2312" w:cs="仿宋_GB2312" w:hint="eastAsia"/>
          <w:sz w:val="28"/>
          <w:szCs w:val="28"/>
        </w:rPr>
        <w:t>供货范围：参考供货清单（包括但不限于以下内容，应满足系统功能需要）。</w:t>
      </w:r>
    </w:p>
    <w:tbl>
      <w:tblPr>
        <w:tblW w:w="83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0"/>
        <w:gridCol w:w="3130"/>
        <w:gridCol w:w="2496"/>
        <w:gridCol w:w="639"/>
        <w:gridCol w:w="1340"/>
      </w:tblGrid>
      <w:tr w:rsidR="00F4254B" w14:paraId="2D050564" w14:textId="77777777">
        <w:trPr>
          <w:trHeight w:val="458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38B579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9698AF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产品名称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6C2E1F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规格型号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3205BF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1349DB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备注</w:t>
            </w:r>
          </w:p>
        </w:tc>
      </w:tr>
      <w:tr w:rsidR="00F4254B" w14:paraId="3D1EC98C" w14:textId="77777777">
        <w:trPr>
          <w:trHeight w:val="27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AC94F6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DB6DB8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闸瓦间隙传感器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0D0935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KJT2-2Y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26F62A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件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BEA723" w14:textId="77777777" w:rsidR="00F4254B" w:rsidRDefault="00F4254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</w:tr>
      <w:tr w:rsidR="00F4254B" w14:paraId="59FC6D57" w14:textId="77777777">
        <w:trPr>
          <w:trHeight w:val="27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26E5E9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4F049F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偏摆传感器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710D98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KJT2-18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236527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件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EC300F" w14:textId="77777777" w:rsidR="00F4254B" w:rsidRDefault="00F4254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</w:tr>
      <w:tr w:rsidR="00F4254B" w14:paraId="6DE3B301" w14:textId="77777777">
        <w:trPr>
          <w:trHeight w:val="27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FB94CC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88290F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温度传感器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9BDAD8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SGDT-01A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278BBA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件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2830C5" w14:textId="77777777" w:rsidR="00F4254B" w:rsidRDefault="00F4254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</w:tr>
      <w:tr w:rsidR="00F4254B" w14:paraId="6F87263B" w14:textId="77777777">
        <w:trPr>
          <w:trHeight w:val="27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572B77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2B690B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压力传感器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69ABA7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TJP-1F2-24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EB0BA4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件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2A9AF3" w14:textId="77777777" w:rsidR="00F4254B" w:rsidRDefault="00F4254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</w:tr>
      <w:tr w:rsidR="00F4254B" w14:paraId="11AB1F0B" w14:textId="77777777">
        <w:trPr>
          <w:trHeight w:val="27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D289FD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047FC2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制动力矩测量装置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A60EF0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KJT2-LJ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9808BF" w14:textId="77777777" w:rsidR="00F4254B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件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944F17" w14:textId="77777777" w:rsidR="00F4254B" w:rsidRDefault="00F4254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</w:tr>
    </w:tbl>
    <w:p w14:paraId="6CD29BDF" w14:textId="77777777" w:rsidR="00F4254B" w:rsidRDefault="00000000">
      <w:pPr>
        <w:spacing w:line="500" w:lineRule="exact"/>
        <w:ind w:firstLineChars="200" w:firstLine="562"/>
        <w:rPr>
          <w:rFonts w:ascii="仿宋_GB2312" w:eastAsia="仿宋_GB2312" w:hAnsi="宋体" w:cs="Arial" w:hint="eastAsia"/>
          <w:b/>
          <w:sz w:val="28"/>
          <w:szCs w:val="28"/>
          <w:lang w:val="zh-CN"/>
        </w:rPr>
      </w:pPr>
      <w:r>
        <w:rPr>
          <w:rFonts w:ascii="仿宋_GB2312" w:eastAsia="仿宋_GB2312" w:hAnsi="宋体" w:cs="Arial" w:hint="eastAsia"/>
          <w:b/>
          <w:sz w:val="28"/>
          <w:szCs w:val="28"/>
        </w:rPr>
        <w:t>三、技术要求</w:t>
      </w:r>
      <w:r>
        <w:rPr>
          <w:rFonts w:ascii="仿宋_GB2312" w:eastAsia="仿宋_GB2312" w:hAnsi="宋体" w:cs="Arial" w:hint="eastAsia"/>
          <w:b/>
          <w:sz w:val="28"/>
          <w:szCs w:val="28"/>
          <w:lang w:val="zh-CN"/>
        </w:rPr>
        <w:t>：</w:t>
      </w:r>
    </w:p>
    <w:p w14:paraId="66B2A0A9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1.闸间隙传感器：</w:t>
      </w:r>
    </w:p>
    <w:p w14:paraId="6DCA6DE6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工作电压范围：12～30 VDC</w:t>
      </w:r>
    </w:p>
    <w:p w14:paraId="09E71016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量程范围：0～10mm</w:t>
      </w:r>
    </w:p>
    <w:p w14:paraId="0060D577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精度：±0.01mm</w:t>
      </w:r>
    </w:p>
    <w:p w14:paraId="1DE9F5EC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输出形式：4～20mA</w:t>
      </w:r>
    </w:p>
    <w:p w14:paraId="338C2159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工作温度：-25℃～50℃</w:t>
      </w:r>
    </w:p>
    <w:p w14:paraId="21E8278E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2.偏摆传感器：</w:t>
      </w:r>
    </w:p>
    <w:p w14:paraId="62422C5B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工作电压范围：15～30VDC</w:t>
      </w:r>
    </w:p>
    <w:p w14:paraId="1FAC7AA0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量程范围：0～10mm</w:t>
      </w:r>
    </w:p>
    <w:p w14:paraId="36E8FE41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输出形式：4～20mA</w:t>
      </w:r>
    </w:p>
    <w:p w14:paraId="236ECAF2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工作温度：-25℃～50℃</w:t>
      </w:r>
    </w:p>
    <w:p w14:paraId="6C6C7CC1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3.温度传感器：</w:t>
      </w:r>
    </w:p>
    <w:p w14:paraId="18FAE5F6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工作电源：24V DC</w:t>
      </w:r>
    </w:p>
    <w:p w14:paraId="6C54CCEE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温度范围：-20℃～100℃</w:t>
      </w:r>
    </w:p>
    <w:p w14:paraId="0C46BA01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输出：4～20mA</w:t>
      </w:r>
    </w:p>
    <w:p w14:paraId="105A6F70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4.压力传感器：</w:t>
      </w:r>
    </w:p>
    <w:p w14:paraId="7871E291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量程范围：0～14MPa</w:t>
      </w:r>
    </w:p>
    <w:p w14:paraId="440DCE6F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输出：4～20 mA</w:t>
      </w:r>
    </w:p>
    <w:p w14:paraId="60B5589B" w14:textId="77777777" w:rsidR="00F4254B" w:rsidRDefault="00000000">
      <w:pPr>
        <w:pStyle w:val="a4"/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精度：±0.1兆帕</w:t>
      </w:r>
    </w:p>
    <w:p w14:paraId="28151BCF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5.清单内未单独列明专项技术参数的各类配件、模块等设备，供货厂家须适配</w:t>
      </w:r>
      <w:r>
        <w:rPr>
          <w:rFonts w:ascii="仿宋_GB2312" w:eastAsia="仿宋_GB2312" w:hint="eastAsia"/>
          <w:sz w:val="28"/>
          <w:szCs w:val="28"/>
        </w:rPr>
        <w:t>主</w:t>
      </w:r>
      <w:r>
        <w:rPr>
          <w:rFonts w:ascii="仿宋_GB2312" w:eastAsia="仿宋_GB2312" w:hAnsi="Times New Roman" w:cs="Times New Roman" w:hint="eastAsia"/>
          <w:sz w:val="28"/>
          <w:szCs w:val="28"/>
        </w:rPr>
        <w:t>井、矸石山提升机闸瓦间隙保护系统所有配件硬件接口、通讯协议、供电规格等。需完全兼容现有系统，满足整机互换、通用替换使用要求。</w:t>
      </w:r>
    </w:p>
    <w:p w14:paraId="4CD8A472" w14:textId="77777777" w:rsidR="00F4254B" w:rsidRDefault="00000000">
      <w:pPr>
        <w:spacing w:line="500" w:lineRule="exact"/>
        <w:ind w:firstLineChars="200" w:firstLine="562"/>
        <w:rPr>
          <w:rFonts w:ascii="仿宋_GB2312" w:eastAsia="仿宋_GB2312" w:hAnsi="宋体" w:cs="Arial" w:hint="eastAsia"/>
          <w:b/>
          <w:sz w:val="28"/>
          <w:szCs w:val="28"/>
        </w:rPr>
      </w:pPr>
      <w:r>
        <w:rPr>
          <w:rFonts w:ascii="仿宋_GB2312" w:eastAsia="仿宋_GB2312" w:hAnsi="宋体" w:cs="Arial" w:hint="eastAsia"/>
          <w:b/>
          <w:sz w:val="28"/>
          <w:szCs w:val="28"/>
        </w:rPr>
        <w:t>四、符合标准</w:t>
      </w:r>
    </w:p>
    <w:p w14:paraId="2E2997DC" w14:textId="77777777" w:rsidR="00F4254B" w:rsidRDefault="00000000">
      <w:pPr>
        <w:pStyle w:val="a9"/>
        <w:shd w:val="clear" w:color="auto" w:fill="FFFFFF"/>
        <w:spacing w:before="0" w:beforeAutospacing="0" w:after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  <w:t>《煤矿安全规程》（2025版）</w:t>
      </w:r>
    </w:p>
    <w:p w14:paraId="0CB3A2B9" w14:textId="77777777" w:rsidR="00F4254B" w:rsidRDefault="00000000">
      <w:pPr>
        <w:pStyle w:val="a9"/>
        <w:shd w:val="clear" w:color="auto" w:fill="FFFFFF"/>
        <w:spacing w:before="0" w:beforeAutospacing="0" w:after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  <w:t>《煤炭工业矿井设计规范》（GB 50215-2015）</w:t>
      </w:r>
    </w:p>
    <w:p w14:paraId="627657D7" w14:textId="77777777" w:rsidR="00F4254B" w:rsidRDefault="00000000">
      <w:pPr>
        <w:pStyle w:val="a9"/>
        <w:shd w:val="clear" w:color="auto" w:fill="FFFFFF"/>
        <w:spacing w:before="0" w:beforeAutospacing="0" w:after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  <w:t>《煤炭工业矿井监测监控系统装备配置标准》（GB50581-2020）</w:t>
      </w:r>
    </w:p>
    <w:p w14:paraId="7114BBA1" w14:textId="77777777" w:rsidR="00F4254B" w:rsidRDefault="00000000">
      <w:pPr>
        <w:pStyle w:val="a9"/>
        <w:shd w:val="clear" w:color="auto" w:fill="FFFFFF"/>
        <w:spacing w:before="0" w:beforeAutospacing="0" w:after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  <w:t>煤矿安全生产监控系统通用技术条件MT1004-2006</w:t>
      </w:r>
    </w:p>
    <w:p w14:paraId="436EF83D" w14:textId="77777777" w:rsidR="00F4254B" w:rsidRDefault="00000000">
      <w:pPr>
        <w:pStyle w:val="a9"/>
        <w:shd w:val="clear" w:color="auto" w:fill="FFFFFF"/>
        <w:spacing w:before="0" w:beforeAutospacing="0" w:after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  <w:t>《信息技术设备的安全》GB4943.1-2022</w:t>
      </w:r>
    </w:p>
    <w:p w14:paraId="1336139B" w14:textId="77777777" w:rsidR="00F4254B" w:rsidRDefault="00000000">
      <w:pPr>
        <w:pStyle w:val="a9"/>
        <w:shd w:val="clear" w:color="auto" w:fill="FFFFFF"/>
        <w:spacing w:before="0" w:beforeAutospacing="0" w:after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  <w:t>《通用用电设备配电设计规范》（GB 50055-2011）</w:t>
      </w:r>
    </w:p>
    <w:p w14:paraId="1C9AD3D0" w14:textId="77777777" w:rsidR="00F4254B" w:rsidRDefault="00000000">
      <w:pPr>
        <w:pStyle w:val="a9"/>
        <w:shd w:val="clear" w:color="auto" w:fill="FFFFFF"/>
        <w:spacing w:before="0" w:beforeAutospacing="0" w:after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  <w:t>《可编程逻辑控制器编程语言标准》IEC61131-3</w:t>
      </w:r>
    </w:p>
    <w:p w14:paraId="7ABC965F" w14:textId="77777777" w:rsidR="00F4254B" w:rsidRDefault="00000000">
      <w:pPr>
        <w:pStyle w:val="a9"/>
        <w:shd w:val="clear" w:color="auto" w:fill="FFFFFF"/>
        <w:spacing w:before="0" w:beforeAutospacing="0" w:after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  <w:t>《电磁兼容试验和测量技术射频电磁场辐射抗扰度试验》GB/T 17626.3-2023</w:t>
      </w:r>
    </w:p>
    <w:p w14:paraId="2FE1A31D" w14:textId="77777777" w:rsidR="00F4254B" w:rsidRDefault="00000000">
      <w:pPr>
        <w:pStyle w:val="a9"/>
        <w:shd w:val="clear" w:color="auto" w:fill="FFFFFF"/>
        <w:spacing w:before="0" w:beforeAutospacing="0" w:after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kern w:val="2"/>
          <w:sz w:val="28"/>
          <w:szCs w:val="28"/>
        </w:rPr>
        <w:t>《可编程序控制器》GB/T 15969.8-2025</w:t>
      </w:r>
    </w:p>
    <w:p w14:paraId="7E3B58E3" w14:textId="77777777" w:rsidR="00F4254B" w:rsidRDefault="00000000">
      <w:pPr>
        <w:spacing w:line="500" w:lineRule="exact"/>
        <w:ind w:firstLineChars="200" w:firstLine="562"/>
        <w:rPr>
          <w:rFonts w:ascii="仿宋_GB2312" w:eastAsia="仿宋_GB2312" w:hAnsi="宋体" w:cs="Arial" w:hint="eastAsia"/>
          <w:bCs/>
          <w:sz w:val="28"/>
          <w:szCs w:val="28"/>
        </w:rPr>
      </w:pPr>
      <w:r>
        <w:rPr>
          <w:rFonts w:ascii="仿宋_GB2312" w:eastAsia="仿宋_GB2312" w:hAnsi="宋体" w:cs="Arial" w:hint="eastAsia"/>
          <w:b/>
          <w:sz w:val="28"/>
          <w:szCs w:val="28"/>
        </w:rPr>
        <w:t>五</w:t>
      </w:r>
      <w:r>
        <w:rPr>
          <w:rFonts w:ascii="仿宋_GB2312" w:eastAsia="仿宋_GB2312" w:hAnsi="宋体" w:cs="Arial" w:hint="eastAsia"/>
          <w:b/>
          <w:sz w:val="28"/>
          <w:szCs w:val="28"/>
          <w:lang w:val="zh-CN"/>
        </w:rPr>
        <w:t>、质量及验收要求</w:t>
      </w:r>
    </w:p>
    <w:p w14:paraId="45CDF600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 xml:space="preserve"> </w:t>
      </w:r>
      <w:r>
        <w:rPr>
          <w:rFonts w:ascii="仿宋_GB2312" w:eastAsia="仿宋_GB2312" w:hAnsi="Times New Roman" w:cs="Times New Roman"/>
          <w:sz w:val="28"/>
          <w:szCs w:val="28"/>
        </w:rPr>
        <w:t>1</w:t>
      </w:r>
      <w:r>
        <w:rPr>
          <w:rFonts w:ascii="仿宋_GB2312" w:eastAsia="仿宋_GB2312" w:hAnsi="Times New Roman" w:cs="Times New Roman" w:hint="eastAsia"/>
          <w:sz w:val="28"/>
          <w:szCs w:val="28"/>
        </w:rPr>
        <w:t>.产品到矿后，生产厂家与矿方人员共同按技术协议要求的质量标准验收，存在的质量问题由生产厂家负责解决；</w:t>
      </w:r>
    </w:p>
    <w:p w14:paraId="09632975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2.在设备安装之前，由买受人、出卖人共同开箱清点，对货物的外观质量、规格、数量、装箱资料进行检验，做好记录，并由双方代表会签，如发现问题，出卖人应按双方商定的意见尽快解决，以确保安装进度。</w:t>
      </w:r>
    </w:p>
    <w:p w14:paraId="3C3A1D9C" w14:textId="77777777" w:rsidR="00F4254B" w:rsidRDefault="00000000">
      <w:pPr>
        <w:snapToGrid w:val="0"/>
        <w:spacing w:line="500" w:lineRule="exact"/>
        <w:ind w:firstLineChars="200" w:firstLine="562"/>
        <w:rPr>
          <w:rFonts w:ascii="仿宋_GB2312" w:eastAsia="仿宋_GB2312" w:hAnsi="仿宋_GB2312" w:cs="仿宋_GB2312" w:hint="eastAsia"/>
          <w:b/>
          <w:sz w:val="28"/>
          <w:szCs w:val="28"/>
          <w:lang w:val="zh-CN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lastRenderedPageBreak/>
        <w:t>六</w:t>
      </w:r>
      <w:r>
        <w:rPr>
          <w:rFonts w:ascii="仿宋_GB2312" w:eastAsia="仿宋_GB2312" w:hAnsi="仿宋_GB2312" w:cs="仿宋_GB2312" w:hint="eastAsia"/>
          <w:b/>
          <w:sz w:val="28"/>
          <w:szCs w:val="28"/>
          <w:lang w:val="zh-CN"/>
        </w:rPr>
        <w:t>、服务</w:t>
      </w:r>
      <w:r>
        <w:rPr>
          <w:rFonts w:ascii="仿宋_GB2312" w:eastAsia="仿宋_GB2312" w:hAnsi="仿宋_GB2312" w:cs="仿宋_GB2312" w:hint="eastAsia"/>
          <w:b/>
          <w:sz w:val="28"/>
          <w:szCs w:val="28"/>
        </w:rPr>
        <w:t>及质保</w:t>
      </w:r>
      <w:r>
        <w:rPr>
          <w:rFonts w:ascii="仿宋_GB2312" w:eastAsia="仿宋_GB2312" w:hAnsi="仿宋_GB2312" w:cs="仿宋_GB2312" w:hint="eastAsia"/>
          <w:b/>
          <w:sz w:val="28"/>
          <w:szCs w:val="28"/>
          <w:lang w:val="zh-CN"/>
        </w:rPr>
        <w:t>要求</w:t>
      </w:r>
    </w:p>
    <w:p w14:paraId="1C8EB4AD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/>
          <w:sz w:val="28"/>
          <w:szCs w:val="28"/>
        </w:rPr>
        <w:t>1</w:t>
      </w:r>
      <w:r>
        <w:rPr>
          <w:rFonts w:ascii="仿宋_GB2312" w:eastAsia="仿宋_GB2312" w:hAnsi="Times New Roman" w:cs="Times New Roman" w:hint="eastAsia"/>
          <w:sz w:val="28"/>
          <w:szCs w:val="28"/>
        </w:rPr>
        <w:t>.安装后，设备达到完好运行状态，运行合格之日起十二个月或到货后十八个月，免费维修服务，属于专有技术的硬件、设备必须保证终身提供备品备件与服务；</w:t>
      </w:r>
    </w:p>
    <w:p w14:paraId="29B623DF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/>
          <w:sz w:val="28"/>
          <w:szCs w:val="28"/>
        </w:rPr>
        <w:t>2.</w:t>
      </w:r>
      <w:r>
        <w:rPr>
          <w:rFonts w:ascii="仿宋_GB2312" w:eastAsia="仿宋_GB2312" w:hAnsi="Times New Roman" w:cs="Times New Roman" w:hint="eastAsia"/>
          <w:sz w:val="28"/>
          <w:szCs w:val="28"/>
        </w:rPr>
        <w:t xml:space="preserve">产品出现故障且使用人无法自行解决时，出卖人技术人员在接到通知后24小时内赶到现场； </w:t>
      </w:r>
    </w:p>
    <w:p w14:paraId="4B8ADF61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/>
          <w:sz w:val="28"/>
          <w:szCs w:val="28"/>
        </w:rPr>
        <w:t>3.</w:t>
      </w:r>
      <w:r>
        <w:rPr>
          <w:rFonts w:ascii="仿宋_GB2312" w:eastAsia="仿宋_GB2312" w:hAnsi="Times New Roman" w:cs="Times New Roman" w:hint="eastAsia"/>
          <w:sz w:val="28"/>
          <w:szCs w:val="28"/>
        </w:rPr>
        <w:t>出卖人应保证其货物在正确安装、正常使用和保养条件下，在其使用寿命期内应具有满意的性能。在质量保证期内，出卖人应对由于设计、工艺或材料的缺陷而发生的任何不足和故障负责，费用由出卖人负；</w:t>
      </w:r>
    </w:p>
    <w:p w14:paraId="29A85D03" w14:textId="77777777" w:rsidR="00F4254B" w:rsidRDefault="00000000">
      <w:pPr>
        <w:snapToGrid w:val="0"/>
        <w:spacing w:line="500" w:lineRule="exact"/>
        <w:ind w:firstLineChars="200" w:firstLine="562"/>
        <w:rPr>
          <w:rFonts w:ascii="仿宋_GB2312" w:eastAsia="仿宋_GB2312" w:hAnsi="仿宋_GB2312" w:cs="仿宋_GB2312" w:hint="eastAsia"/>
          <w:b/>
          <w:sz w:val="28"/>
          <w:szCs w:val="28"/>
          <w:lang w:val="zh-CN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七</w:t>
      </w:r>
      <w:r>
        <w:rPr>
          <w:rFonts w:ascii="仿宋_GB2312" w:eastAsia="仿宋_GB2312" w:hAnsi="仿宋_GB2312" w:cs="仿宋_GB2312" w:hint="eastAsia"/>
          <w:b/>
          <w:sz w:val="28"/>
          <w:szCs w:val="28"/>
          <w:lang w:val="zh-CN"/>
        </w:rPr>
        <w:t>、包装、运输</w:t>
      </w:r>
    </w:p>
    <w:p w14:paraId="3B050E96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/>
          <w:sz w:val="28"/>
          <w:szCs w:val="28"/>
        </w:rPr>
        <w:t>1.</w:t>
      </w:r>
      <w:r>
        <w:rPr>
          <w:rFonts w:ascii="仿宋_GB2312" w:eastAsia="仿宋_GB2312" w:hAnsi="Times New Roman" w:cs="Times New Roman" w:hint="eastAsia"/>
          <w:sz w:val="28"/>
          <w:szCs w:val="28"/>
        </w:rPr>
        <w:t>产品单独出厂时应在明显部位永久性固定的铭牌和标签，其内容如下：产品名称型号、主要技术参数、制造厂名称、制造日期及其他有效信息；</w:t>
      </w:r>
    </w:p>
    <w:p w14:paraId="4C0D69CE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/>
          <w:sz w:val="28"/>
          <w:szCs w:val="28"/>
        </w:rPr>
        <w:t>2.</w:t>
      </w:r>
      <w:r>
        <w:rPr>
          <w:rFonts w:ascii="仿宋_GB2312" w:eastAsia="仿宋_GB2312" w:hAnsi="Times New Roman" w:cs="Times New Roman" w:hint="eastAsia"/>
          <w:sz w:val="28"/>
          <w:szCs w:val="28"/>
        </w:rPr>
        <w:t>包装应具有防潮湿能力，并应结实可靠，防止损坏、变形以及面漆擦伤。生产厂家负责将所购买的产品送到矿内，运输过程中对设备进行防护，避免因防护不到位导致损坏；</w:t>
      </w:r>
    </w:p>
    <w:p w14:paraId="39A0F175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/>
          <w:sz w:val="28"/>
          <w:szCs w:val="28"/>
        </w:rPr>
        <w:t>3.</w:t>
      </w:r>
      <w:r>
        <w:rPr>
          <w:rFonts w:ascii="仿宋_GB2312" w:eastAsia="仿宋_GB2312" w:hAnsi="Times New Roman" w:cs="Times New Roman" w:hint="eastAsia"/>
          <w:sz w:val="28"/>
          <w:szCs w:val="28"/>
        </w:rPr>
        <w:t>重要仪表、零散件应单独包装，再装入包装箱。单独包装的零散件、部件等应有标签。</w:t>
      </w:r>
    </w:p>
    <w:p w14:paraId="6E5BE560" w14:textId="77777777" w:rsidR="00F4254B" w:rsidRDefault="00000000">
      <w:pPr>
        <w:snapToGrid w:val="0"/>
        <w:spacing w:line="500" w:lineRule="exact"/>
        <w:ind w:firstLineChars="200" w:firstLine="562"/>
        <w:rPr>
          <w:rFonts w:ascii="仿宋_GB2312" w:eastAsia="仿宋_GB2312" w:hAnsi="宋体" w:cs="Arial" w:hint="eastAsia"/>
          <w:b/>
          <w:sz w:val="28"/>
          <w:szCs w:val="28"/>
        </w:rPr>
      </w:pPr>
      <w:r>
        <w:rPr>
          <w:rFonts w:ascii="仿宋_GB2312" w:eastAsia="仿宋_GB2312" w:hAnsi="宋体" w:cs="Arial" w:hint="eastAsia"/>
          <w:b/>
          <w:sz w:val="28"/>
          <w:szCs w:val="28"/>
        </w:rPr>
        <w:t>八</w:t>
      </w:r>
      <w:r>
        <w:rPr>
          <w:rFonts w:ascii="仿宋_GB2312" w:eastAsia="仿宋_GB2312" w:hAnsi="宋体" w:cs="Arial" w:hint="eastAsia"/>
          <w:b/>
          <w:sz w:val="28"/>
          <w:szCs w:val="28"/>
          <w:lang w:val="zh-CN"/>
        </w:rPr>
        <w:t>、出卖方需提供技术资料要求</w:t>
      </w:r>
      <w:r>
        <w:rPr>
          <w:rFonts w:ascii="仿宋_GB2312" w:eastAsia="仿宋_GB2312" w:hAnsi="宋体" w:cs="Arial" w:hint="eastAsia"/>
          <w:b/>
          <w:sz w:val="28"/>
          <w:szCs w:val="28"/>
        </w:rPr>
        <w:t xml:space="preserve"> </w:t>
      </w:r>
    </w:p>
    <w:p w14:paraId="567B85D7" w14:textId="77777777" w:rsidR="00F4254B" w:rsidRDefault="00000000">
      <w:pPr>
        <w:spacing w:line="50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设备发货时，向使用方装置各部件随机资料，随机资料包括装置详细的使用维护说明书，部件产品合格证、装箱单、安标证、防爆证，以上所有资料均要求提供中文版。</w:t>
      </w:r>
    </w:p>
    <w:p w14:paraId="5BCA6D95" w14:textId="77777777" w:rsidR="00F4254B" w:rsidRDefault="00000000">
      <w:pPr>
        <w:spacing w:line="500" w:lineRule="exact"/>
        <w:ind w:firstLineChars="200" w:firstLine="562"/>
        <w:rPr>
          <w:rFonts w:ascii="仿宋_GB2312" w:eastAsia="仿宋_GB2312" w:hAnsi="宋体" w:cs="Arial" w:hint="eastAsia"/>
          <w:b/>
          <w:sz w:val="28"/>
          <w:szCs w:val="28"/>
        </w:rPr>
      </w:pPr>
      <w:r>
        <w:rPr>
          <w:rFonts w:ascii="仿宋_GB2312" w:eastAsia="仿宋_GB2312" w:hAnsi="宋体" w:cs="Arial" w:hint="eastAsia"/>
          <w:b/>
          <w:sz w:val="28"/>
          <w:szCs w:val="28"/>
        </w:rPr>
        <w:t xml:space="preserve">九、交货期 </w:t>
      </w:r>
    </w:p>
    <w:p w14:paraId="0A65A35C" w14:textId="4F10591F" w:rsidR="00F4254B" w:rsidRPr="00A275D1" w:rsidRDefault="00000000" w:rsidP="00A275D1">
      <w:pPr>
        <w:spacing w:line="500" w:lineRule="exact"/>
        <w:ind w:firstLineChars="200" w:firstLine="560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接到产品使用人送货通知后</w:t>
      </w:r>
      <w:r>
        <w:rPr>
          <w:rFonts w:ascii="仿宋_GB2312" w:eastAsia="仿宋_GB2312" w:hAnsi="仿宋_GB2312" w:cs="仿宋_GB2312"/>
          <w:bCs/>
          <w:sz w:val="28"/>
          <w:szCs w:val="28"/>
        </w:rPr>
        <w:t>10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天内到货。</w:t>
      </w:r>
    </w:p>
    <w:p w14:paraId="2B3A70DA" w14:textId="4053DFBF" w:rsidR="00A275D1" w:rsidRPr="00A275D1" w:rsidRDefault="00A275D1" w:rsidP="00A275D1">
      <w:pPr>
        <w:spacing w:line="500" w:lineRule="exact"/>
        <w:ind w:firstLineChars="200" w:firstLine="562"/>
        <w:rPr>
          <w:rFonts w:ascii="仿宋_GB2312" w:eastAsia="仿宋_GB2312" w:hAnsi="宋体" w:cs="Arial"/>
          <w:b/>
          <w:sz w:val="28"/>
          <w:szCs w:val="28"/>
        </w:rPr>
      </w:pPr>
      <w:r w:rsidRPr="00A275D1">
        <w:rPr>
          <w:rFonts w:ascii="仿宋_GB2312" w:eastAsia="仿宋_GB2312" w:hAnsi="宋体" w:cs="Arial"/>
          <w:b/>
          <w:sz w:val="28"/>
          <w:szCs w:val="28"/>
        </w:rPr>
        <w:t>十、技术联系人</w:t>
      </w:r>
    </w:p>
    <w:p w14:paraId="7838B731" w14:textId="6CBB7DCC" w:rsidR="00F4254B" w:rsidRPr="00A275D1" w:rsidRDefault="00A275D1" w:rsidP="00A275D1">
      <w:pPr>
        <w:spacing w:line="500" w:lineRule="exact"/>
        <w:ind w:firstLineChars="300" w:firstLine="630"/>
        <w:rPr>
          <w:rFonts w:hint="eastAsia"/>
        </w:rPr>
      </w:pPr>
      <w:r w:rsidRPr="00A275D1">
        <w:rPr>
          <w:rFonts w:ascii="仿宋" w:eastAsia="仿宋" w:hAnsi="仿宋"/>
          <w:szCs w:val="28"/>
        </w:rPr>
        <w:t xml:space="preserve"> </w:t>
      </w:r>
      <w:r w:rsidRPr="00A275D1">
        <w:rPr>
          <w:rFonts w:ascii="仿宋_GB2312" w:eastAsia="仿宋_GB2312" w:hAnsi="仿宋_GB2312" w:cs="仿宋_GB2312"/>
          <w:bCs/>
          <w:sz w:val="28"/>
          <w:szCs w:val="28"/>
        </w:rPr>
        <w:t>张晗   15737910801</w:t>
      </w:r>
    </w:p>
    <w:p w14:paraId="41DECDCD" w14:textId="77777777" w:rsidR="00F4254B" w:rsidRDefault="00000000">
      <w:pPr>
        <w:snapToGrid w:val="0"/>
        <w:spacing w:line="520" w:lineRule="exact"/>
        <w:jc w:val="center"/>
        <w:rPr>
          <w:rFonts w:cs="宋体"/>
          <w:b/>
          <w:sz w:val="28"/>
          <w:szCs w:val="28"/>
          <w:u w:val="single"/>
        </w:rPr>
      </w:pPr>
      <w:r>
        <w:rPr>
          <w:rFonts w:cs="宋体" w:hint="eastAsia"/>
          <w:b/>
          <w:sz w:val="28"/>
          <w:szCs w:val="28"/>
          <w:u w:val="single"/>
        </w:rPr>
        <w:lastRenderedPageBreak/>
        <w:t>主井、矸石山提升机闸瓦间隙保护系统</w:t>
      </w:r>
      <w:r>
        <w:rPr>
          <w:rFonts w:cs="宋体" w:hint="eastAsia"/>
          <w:b/>
          <w:sz w:val="28"/>
          <w:szCs w:val="28"/>
          <w:u w:val="single"/>
        </w:rPr>
        <w:t>KJT2</w:t>
      </w:r>
      <w:r>
        <w:rPr>
          <w:rFonts w:cs="宋体" w:hint="eastAsia"/>
          <w:b/>
          <w:sz w:val="28"/>
          <w:szCs w:val="28"/>
          <w:u w:val="single"/>
        </w:rPr>
        <w:t>配件</w:t>
      </w:r>
    </w:p>
    <w:p w14:paraId="1B89F7C2" w14:textId="77777777" w:rsidR="00F4254B" w:rsidRDefault="00000000">
      <w:pPr>
        <w:snapToGrid w:val="0"/>
        <w:spacing w:line="520" w:lineRule="exact"/>
        <w:jc w:val="center"/>
        <w:rPr>
          <w:rFonts w:cs="宋体"/>
          <w:b/>
          <w:sz w:val="28"/>
          <w:szCs w:val="28"/>
        </w:rPr>
      </w:pPr>
      <w:r>
        <w:rPr>
          <w:rFonts w:cs="宋体" w:hint="eastAsia"/>
          <w:b/>
          <w:sz w:val="28"/>
          <w:szCs w:val="28"/>
        </w:rPr>
        <w:t>项目商务和技术响应书</w:t>
      </w:r>
    </w:p>
    <w:p w14:paraId="16F28F7E" w14:textId="77777777" w:rsidR="00F4254B" w:rsidRDefault="00000000">
      <w:pPr>
        <w:spacing w:beforeLines="50" w:before="156" w:line="560" w:lineRule="exact"/>
        <w:ind w:firstLine="640"/>
        <w:rPr>
          <w:rFonts w:ascii="仿宋_GB2312" w:eastAsia="仿宋_GB2312"/>
          <w:b/>
          <w:bCs/>
          <w:sz w:val="20"/>
          <w:szCs w:val="20"/>
        </w:rPr>
      </w:pPr>
      <w:r>
        <w:rPr>
          <w:rFonts w:ascii="宋体" w:hAnsi="宋体" w:cs="宋体" w:hint="eastAsia"/>
          <w:b/>
          <w:bCs/>
          <w:sz w:val="20"/>
          <w:szCs w:val="20"/>
        </w:rPr>
        <w:t>报名供应商（盖章）:                               日期：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  </w:t>
      </w:r>
      <w:r>
        <w:rPr>
          <w:rFonts w:ascii="宋体" w:hAnsi="宋体" w:cs="宋体" w:hint="eastAsia"/>
          <w:b/>
          <w:bCs/>
          <w:sz w:val="20"/>
          <w:szCs w:val="20"/>
        </w:rPr>
        <w:t>年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月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日</w:t>
      </w:r>
    </w:p>
    <w:tbl>
      <w:tblPr>
        <w:tblStyle w:val="ab"/>
        <w:tblW w:w="9506" w:type="dxa"/>
        <w:jc w:val="center"/>
        <w:tblLayout w:type="fixed"/>
        <w:tblLook w:val="04A0" w:firstRow="1" w:lastRow="0" w:firstColumn="1" w:lastColumn="0" w:noHBand="0" w:noVBand="1"/>
      </w:tblPr>
      <w:tblGrid>
        <w:gridCol w:w="318"/>
        <w:gridCol w:w="1950"/>
        <w:gridCol w:w="2522"/>
        <w:gridCol w:w="2641"/>
        <w:gridCol w:w="2075"/>
      </w:tblGrid>
      <w:tr w:rsidR="00F4254B" w14:paraId="79B789D5" w14:textId="77777777">
        <w:trPr>
          <w:trHeight w:val="90"/>
          <w:tblHeader/>
          <w:jc w:val="center"/>
        </w:trPr>
        <w:tc>
          <w:tcPr>
            <w:tcW w:w="318" w:type="dxa"/>
            <w:vAlign w:val="center"/>
          </w:tcPr>
          <w:p w14:paraId="72778938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序</w:t>
            </w:r>
          </w:p>
          <w:p w14:paraId="6ED82F3D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号</w:t>
            </w:r>
          </w:p>
        </w:tc>
        <w:tc>
          <w:tcPr>
            <w:tcW w:w="1950" w:type="dxa"/>
            <w:vAlign w:val="center"/>
          </w:tcPr>
          <w:p w14:paraId="769927C6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物资名称及参考型号</w:t>
            </w:r>
          </w:p>
        </w:tc>
        <w:tc>
          <w:tcPr>
            <w:tcW w:w="2522" w:type="dxa"/>
            <w:vAlign w:val="center"/>
          </w:tcPr>
          <w:p w14:paraId="6C97D76E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主要配置参数要求</w:t>
            </w:r>
          </w:p>
        </w:tc>
        <w:tc>
          <w:tcPr>
            <w:tcW w:w="2641" w:type="dxa"/>
            <w:vAlign w:val="center"/>
          </w:tcPr>
          <w:p w14:paraId="18308495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投标品牌、型号及参数</w:t>
            </w:r>
          </w:p>
        </w:tc>
        <w:tc>
          <w:tcPr>
            <w:tcW w:w="2075" w:type="dxa"/>
            <w:vAlign w:val="center"/>
          </w:tcPr>
          <w:p w14:paraId="185B1815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是否响应（如完全响应，请在此栏注明“完全响应技术要求”，如有偏离，请清晰描述偏离情况。）</w:t>
            </w:r>
          </w:p>
        </w:tc>
      </w:tr>
      <w:tr w:rsidR="00F4254B" w14:paraId="0D18713A" w14:textId="77777777">
        <w:trPr>
          <w:trHeight w:hRule="exact" w:val="1075"/>
          <w:jc w:val="center"/>
        </w:trPr>
        <w:tc>
          <w:tcPr>
            <w:tcW w:w="318" w:type="dxa"/>
            <w:vAlign w:val="center"/>
          </w:tcPr>
          <w:p w14:paraId="112FB707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950" w:type="dxa"/>
            <w:vAlign w:val="center"/>
          </w:tcPr>
          <w:p w14:paraId="6E8D4AC0" w14:textId="77777777" w:rsidR="00F4254B" w:rsidRDefault="00000000">
            <w:pPr>
              <w:pStyle w:val="a4"/>
              <w:spacing w:line="200" w:lineRule="exact"/>
              <w:ind w:firstLineChars="200" w:firstLine="360"/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闸间隙传感器：KJT2-2Y</w:t>
            </w:r>
          </w:p>
          <w:p w14:paraId="3D79A555" w14:textId="77777777" w:rsidR="00F4254B" w:rsidRDefault="00F4254B">
            <w:pPr>
              <w:spacing w:line="200" w:lineRule="exact"/>
              <w:jc w:val="left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522" w:type="dxa"/>
            <w:vAlign w:val="center"/>
          </w:tcPr>
          <w:p w14:paraId="7EC871D6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工作电压范围：12～30 VDC</w:t>
            </w:r>
          </w:p>
          <w:p w14:paraId="6AC41547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量程范围：0～10mm</w:t>
            </w:r>
          </w:p>
          <w:p w14:paraId="7F712C6A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精度：±0.01mm</w:t>
            </w:r>
          </w:p>
          <w:p w14:paraId="33C1E6BB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输出形式：4～20mA</w:t>
            </w:r>
          </w:p>
          <w:p w14:paraId="30BD501A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工作温度：-25℃～50℃</w:t>
            </w:r>
          </w:p>
          <w:p w14:paraId="69B6C9D0" w14:textId="77777777" w:rsidR="00F4254B" w:rsidRDefault="00F4254B"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641" w:type="dxa"/>
            <w:vAlign w:val="center"/>
          </w:tcPr>
          <w:p w14:paraId="24691EA2" w14:textId="77777777" w:rsidR="00F4254B" w:rsidRDefault="00F4254B">
            <w:pPr>
              <w:snapToGrid w:val="0"/>
              <w:spacing w:line="200" w:lineRule="exact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075" w:type="dxa"/>
            <w:vAlign w:val="center"/>
          </w:tcPr>
          <w:p w14:paraId="6FC9002B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F4254B" w14:paraId="582E5317" w14:textId="77777777">
        <w:trPr>
          <w:trHeight w:hRule="exact" w:val="850"/>
          <w:jc w:val="center"/>
        </w:trPr>
        <w:tc>
          <w:tcPr>
            <w:tcW w:w="318" w:type="dxa"/>
            <w:vAlign w:val="center"/>
          </w:tcPr>
          <w:p w14:paraId="7DBC7E6E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2</w:t>
            </w:r>
          </w:p>
        </w:tc>
        <w:tc>
          <w:tcPr>
            <w:tcW w:w="1950" w:type="dxa"/>
            <w:vAlign w:val="center"/>
          </w:tcPr>
          <w:p w14:paraId="434B434A" w14:textId="77777777" w:rsidR="00F4254B" w:rsidRDefault="00000000">
            <w:pPr>
              <w:pStyle w:val="a4"/>
              <w:spacing w:line="200" w:lineRule="exact"/>
              <w:ind w:firstLineChars="200" w:firstLine="360"/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偏摆传感器：KJT2-18</w:t>
            </w:r>
          </w:p>
          <w:p w14:paraId="39613524" w14:textId="77777777" w:rsidR="00F4254B" w:rsidRDefault="00F4254B">
            <w:pPr>
              <w:pStyle w:val="a4"/>
              <w:spacing w:line="200" w:lineRule="exact"/>
              <w:ind w:firstLineChars="200" w:firstLine="360"/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  <w:vAlign w:val="center"/>
          </w:tcPr>
          <w:p w14:paraId="614075F3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工作电压范围：15～30VDC</w:t>
            </w:r>
          </w:p>
          <w:p w14:paraId="00F9DD3F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量程范围：0～10mm</w:t>
            </w:r>
          </w:p>
          <w:p w14:paraId="0CA977EE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输出形式：4～20mA</w:t>
            </w:r>
          </w:p>
          <w:p w14:paraId="5C6AA839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工作温度：-25℃～50℃</w:t>
            </w:r>
          </w:p>
          <w:p w14:paraId="02C471FB" w14:textId="77777777" w:rsidR="00F4254B" w:rsidRDefault="00F4254B">
            <w:pPr>
              <w:snapToGrid w:val="0"/>
              <w:spacing w:line="200" w:lineRule="exact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641" w:type="dxa"/>
            <w:vAlign w:val="center"/>
          </w:tcPr>
          <w:p w14:paraId="45556F1E" w14:textId="77777777" w:rsidR="00F4254B" w:rsidRDefault="00F4254B">
            <w:pPr>
              <w:snapToGrid w:val="0"/>
              <w:spacing w:line="200" w:lineRule="exact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075" w:type="dxa"/>
            <w:vAlign w:val="center"/>
          </w:tcPr>
          <w:p w14:paraId="7994AFEF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F4254B" w14:paraId="1908B674" w14:textId="77777777">
        <w:trPr>
          <w:trHeight w:hRule="exact" w:val="967"/>
          <w:jc w:val="center"/>
        </w:trPr>
        <w:tc>
          <w:tcPr>
            <w:tcW w:w="318" w:type="dxa"/>
            <w:vAlign w:val="center"/>
          </w:tcPr>
          <w:p w14:paraId="04368F85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3</w:t>
            </w:r>
          </w:p>
        </w:tc>
        <w:tc>
          <w:tcPr>
            <w:tcW w:w="1950" w:type="dxa"/>
            <w:vAlign w:val="center"/>
          </w:tcPr>
          <w:p w14:paraId="3C2CA5F4" w14:textId="77777777" w:rsidR="00F4254B" w:rsidRDefault="00000000">
            <w:pPr>
              <w:pStyle w:val="a4"/>
              <w:spacing w:line="200" w:lineRule="exact"/>
              <w:ind w:firstLineChars="200" w:firstLine="360"/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温度传感器：SGDT-01A</w:t>
            </w:r>
          </w:p>
        </w:tc>
        <w:tc>
          <w:tcPr>
            <w:tcW w:w="2522" w:type="dxa"/>
            <w:vAlign w:val="center"/>
          </w:tcPr>
          <w:p w14:paraId="17E743CE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工作电源：24V DC</w:t>
            </w:r>
          </w:p>
          <w:p w14:paraId="1E20F83A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温度范围：-20℃～100℃</w:t>
            </w:r>
          </w:p>
          <w:p w14:paraId="71DF79FF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输出：4～20mA</w:t>
            </w:r>
          </w:p>
          <w:p w14:paraId="25581CEE" w14:textId="77777777" w:rsidR="00F4254B" w:rsidRDefault="00F4254B">
            <w:pPr>
              <w:widowControl/>
              <w:snapToGrid w:val="0"/>
              <w:jc w:val="left"/>
              <w:textAlignment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641" w:type="dxa"/>
            <w:vAlign w:val="center"/>
          </w:tcPr>
          <w:p w14:paraId="405AA283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075" w:type="dxa"/>
            <w:vAlign w:val="center"/>
          </w:tcPr>
          <w:p w14:paraId="70196370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F4254B" w14:paraId="2E0E6537" w14:textId="77777777">
        <w:trPr>
          <w:trHeight w:hRule="exact" w:val="744"/>
          <w:jc w:val="center"/>
        </w:trPr>
        <w:tc>
          <w:tcPr>
            <w:tcW w:w="318" w:type="dxa"/>
            <w:vAlign w:val="center"/>
          </w:tcPr>
          <w:p w14:paraId="7E4C2FDE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4</w:t>
            </w:r>
          </w:p>
        </w:tc>
        <w:tc>
          <w:tcPr>
            <w:tcW w:w="1950" w:type="dxa"/>
            <w:vAlign w:val="center"/>
          </w:tcPr>
          <w:p w14:paraId="4BD54C89" w14:textId="77777777" w:rsidR="00F4254B" w:rsidRDefault="00000000">
            <w:pPr>
              <w:pStyle w:val="a4"/>
              <w:spacing w:line="200" w:lineRule="exact"/>
              <w:ind w:firstLineChars="200" w:firstLine="360"/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压力传感器：TJP-1F2-24</w:t>
            </w:r>
          </w:p>
        </w:tc>
        <w:tc>
          <w:tcPr>
            <w:tcW w:w="2522" w:type="dxa"/>
            <w:vAlign w:val="center"/>
          </w:tcPr>
          <w:p w14:paraId="50E60B65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量程范围：0～14MPa</w:t>
            </w:r>
          </w:p>
          <w:p w14:paraId="2450038D" w14:textId="77777777" w:rsidR="00F4254B" w:rsidRDefault="00000000">
            <w:pPr>
              <w:pStyle w:val="a4"/>
              <w:spacing w:line="200" w:lineRule="exac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输出：4～20 mA</w:t>
            </w:r>
          </w:p>
          <w:p w14:paraId="2CA4F43E" w14:textId="77777777" w:rsidR="00F4254B" w:rsidRDefault="00000000">
            <w:pPr>
              <w:pStyle w:val="a4"/>
              <w:spacing w:line="200" w:lineRule="exact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精度：±0.1兆帕</w:t>
            </w:r>
          </w:p>
        </w:tc>
        <w:tc>
          <w:tcPr>
            <w:tcW w:w="2641" w:type="dxa"/>
            <w:vAlign w:val="center"/>
          </w:tcPr>
          <w:p w14:paraId="4F3AB4F5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075" w:type="dxa"/>
            <w:vAlign w:val="center"/>
          </w:tcPr>
          <w:p w14:paraId="1A3CEAF4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F4254B" w14:paraId="203B5D1A" w14:textId="77777777">
        <w:trPr>
          <w:jc w:val="center"/>
        </w:trPr>
        <w:tc>
          <w:tcPr>
            <w:tcW w:w="4790" w:type="dxa"/>
            <w:gridSpan w:val="3"/>
            <w:vAlign w:val="center"/>
          </w:tcPr>
          <w:p w14:paraId="794DA8E6" w14:textId="77777777" w:rsidR="00F4254B" w:rsidRDefault="00000000">
            <w:pPr>
              <w:snapToGrid w:val="0"/>
              <w:jc w:val="left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付款方式：</w:t>
            </w:r>
          </w:p>
          <w:p w14:paraId="3355690E" w14:textId="2A22EA11" w:rsidR="00F4254B" w:rsidRDefault="00000000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1.产品全部安装调试完成且验收合格后，出卖人应向买受人开具税率为13%的增值税专用发票。发票挂账后，分期付款。</w:t>
            </w:r>
          </w:p>
        </w:tc>
        <w:tc>
          <w:tcPr>
            <w:tcW w:w="2641" w:type="dxa"/>
            <w:vAlign w:val="center"/>
          </w:tcPr>
          <w:p w14:paraId="6EAC0E55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75" w:type="dxa"/>
            <w:vAlign w:val="center"/>
          </w:tcPr>
          <w:p w14:paraId="59AEC152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F4254B" w14:paraId="1B14895C" w14:textId="77777777">
        <w:trPr>
          <w:jc w:val="center"/>
        </w:trPr>
        <w:tc>
          <w:tcPr>
            <w:tcW w:w="4790" w:type="dxa"/>
            <w:gridSpan w:val="3"/>
            <w:vAlign w:val="center"/>
          </w:tcPr>
          <w:p w14:paraId="206F8105" w14:textId="77777777" w:rsidR="00F4254B" w:rsidRDefault="00000000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交货期：合同签订后接通知**天内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。</w:t>
            </w:r>
          </w:p>
        </w:tc>
        <w:tc>
          <w:tcPr>
            <w:tcW w:w="2641" w:type="dxa"/>
            <w:vAlign w:val="center"/>
          </w:tcPr>
          <w:p w14:paraId="70B556BC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75" w:type="dxa"/>
            <w:vAlign w:val="center"/>
          </w:tcPr>
          <w:p w14:paraId="77CD53CB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F4254B" w14:paraId="56066CCC" w14:textId="77777777">
        <w:trPr>
          <w:jc w:val="center"/>
        </w:trPr>
        <w:tc>
          <w:tcPr>
            <w:tcW w:w="4790" w:type="dxa"/>
            <w:gridSpan w:val="3"/>
            <w:vAlign w:val="center"/>
          </w:tcPr>
          <w:p w14:paraId="7DE65693" w14:textId="77777777" w:rsidR="00F4254B" w:rsidRDefault="00000000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质保要求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质保期：为安装调试验收合格之日起一年或货到现场满十八个月，以先满足条件者为准。质保期内对产品质量问题免费包修、包退、包换（易损件除外）。质保期内出现的产品质量问题及改造过程中出现的技术问题，由出卖人负责更换或免费处理。质保期后出现的设备故障问题，由出卖人积极配合解决。</w:t>
            </w:r>
          </w:p>
        </w:tc>
        <w:tc>
          <w:tcPr>
            <w:tcW w:w="2641" w:type="dxa"/>
            <w:vAlign w:val="center"/>
          </w:tcPr>
          <w:p w14:paraId="08944289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75" w:type="dxa"/>
            <w:vAlign w:val="center"/>
          </w:tcPr>
          <w:p w14:paraId="3AC9426F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F4254B" w14:paraId="02DC83DE" w14:textId="77777777">
        <w:trPr>
          <w:jc w:val="center"/>
        </w:trPr>
        <w:tc>
          <w:tcPr>
            <w:tcW w:w="4790" w:type="dxa"/>
            <w:gridSpan w:val="3"/>
            <w:vAlign w:val="center"/>
          </w:tcPr>
          <w:p w14:paraId="4F88AB18" w14:textId="77777777" w:rsidR="00F4254B" w:rsidRDefault="00000000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其他承诺的优惠条件：</w:t>
            </w:r>
          </w:p>
        </w:tc>
        <w:tc>
          <w:tcPr>
            <w:tcW w:w="2641" w:type="dxa"/>
            <w:vAlign w:val="center"/>
          </w:tcPr>
          <w:p w14:paraId="4918A184" w14:textId="77777777" w:rsidR="00F4254B" w:rsidRDefault="0000000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（如有，请列明）</w:t>
            </w:r>
          </w:p>
        </w:tc>
        <w:tc>
          <w:tcPr>
            <w:tcW w:w="2075" w:type="dxa"/>
            <w:vAlign w:val="center"/>
          </w:tcPr>
          <w:p w14:paraId="50F93113" w14:textId="77777777" w:rsidR="00F4254B" w:rsidRDefault="00F4254B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F4254B" w14:paraId="1526DF0C" w14:textId="77777777">
        <w:trPr>
          <w:jc w:val="center"/>
        </w:trPr>
        <w:tc>
          <w:tcPr>
            <w:tcW w:w="9506" w:type="dxa"/>
            <w:gridSpan w:val="5"/>
            <w:vAlign w:val="center"/>
          </w:tcPr>
          <w:p w14:paraId="60BB8695" w14:textId="77777777" w:rsidR="00F4254B" w:rsidRDefault="00000000">
            <w:pPr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sz w:val="20"/>
                <w:szCs w:val="20"/>
              </w:rPr>
              <w:t>说明：技术规格响应书中不得出现产品价格，其它严格按使用单位技术规格书要求执行。</w:t>
            </w:r>
          </w:p>
        </w:tc>
      </w:tr>
    </w:tbl>
    <w:p w14:paraId="447EC868" w14:textId="71BF1095" w:rsidR="00F4254B" w:rsidRDefault="00F4254B" w:rsidP="00A275D1">
      <w:pPr>
        <w:spacing w:line="500" w:lineRule="exact"/>
        <w:ind w:firstLineChars="200" w:firstLine="420"/>
      </w:pPr>
    </w:p>
    <w:sectPr w:rsidR="00F4254B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8317F" w14:textId="77777777" w:rsidR="004361A9" w:rsidRDefault="004361A9">
      <w:r>
        <w:separator/>
      </w:r>
    </w:p>
  </w:endnote>
  <w:endnote w:type="continuationSeparator" w:id="0">
    <w:p w14:paraId="7B25BDE7" w14:textId="77777777" w:rsidR="004361A9" w:rsidRDefault="00436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A50C7" w14:textId="77777777" w:rsidR="00F4254B" w:rsidRDefault="00000000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BED1E3" wp14:editId="2A86DCC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3235F" w14:textId="77777777" w:rsidR="00F4254B" w:rsidRDefault="00000000">
                          <w:pPr>
                            <w:pStyle w:val="a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BED1E3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3363235F" w14:textId="77777777" w:rsidR="00F4254B" w:rsidRDefault="00000000">
                    <w:pPr>
                      <w:pStyle w:val="a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1E5C0" w14:textId="77777777" w:rsidR="004361A9" w:rsidRDefault="004361A9">
      <w:r>
        <w:separator/>
      </w:r>
    </w:p>
  </w:footnote>
  <w:footnote w:type="continuationSeparator" w:id="0">
    <w:p w14:paraId="00E53B8C" w14:textId="77777777" w:rsidR="004361A9" w:rsidRDefault="00436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F6E7B86"/>
    <w:multiLevelType w:val="singleLevel"/>
    <w:tmpl w:val="DF6E7B86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885217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5DA2E9D"/>
    <w:rsid w:val="00024523"/>
    <w:rsid w:val="00065D3B"/>
    <w:rsid w:val="000669C3"/>
    <w:rsid w:val="00070C3B"/>
    <w:rsid w:val="000C22DE"/>
    <w:rsid w:val="000F5297"/>
    <w:rsid w:val="0011083A"/>
    <w:rsid w:val="00146AA2"/>
    <w:rsid w:val="00164816"/>
    <w:rsid w:val="0016716C"/>
    <w:rsid w:val="00174164"/>
    <w:rsid w:val="001A6CC6"/>
    <w:rsid w:val="001D0564"/>
    <w:rsid w:val="001E5089"/>
    <w:rsid w:val="001E7DB8"/>
    <w:rsid w:val="00232D80"/>
    <w:rsid w:val="0023696F"/>
    <w:rsid w:val="00287738"/>
    <w:rsid w:val="00291BC0"/>
    <w:rsid w:val="00300B5F"/>
    <w:rsid w:val="00324C20"/>
    <w:rsid w:val="00355699"/>
    <w:rsid w:val="003754D6"/>
    <w:rsid w:val="003A0FBB"/>
    <w:rsid w:val="003D6F52"/>
    <w:rsid w:val="003E1EF2"/>
    <w:rsid w:val="00427A0D"/>
    <w:rsid w:val="004361A9"/>
    <w:rsid w:val="00453FC2"/>
    <w:rsid w:val="004A13C8"/>
    <w:rsid w:val="004E0E8C"/>
    <w:rsid w:val="00517EBD"/>
    <w:rsid w:val="00525E93"/>
    <w:rsid w:val="00572019"/>
    <w:rsid w:val="00592717"/>
    <w:rsid w:val="00593085"/>
    <w:rsid w:val="00593683"/>
    <w:rsid w:val="005C060F"/>
    <w:rsid w:val="005E4E85"/>
    <w:rsid w:val="006318D0"/>
    <w:rsid w:val="006D391B"/>
    <w:rsid w:val="00747E1E"/>
    <w:rsid w:val="00786A68"/>
    <w:rsid w:val="00835BA1"/>
    <w:rsid w:val="00837837"/>
    <w:rsid w:val="00A24B72"/>
    <w:rsid w:val="00A275D1"/>
    <w:rsid w:val="00AC1C22"/>
    <w:rsid w:val="00AD3D31"/>
    <w:rsid w:val="00B93711"/>
    <w:rsid w:val="00BC6C82"/>
    <w:rsid w:val="00C9543B"/>
    <w:rsid w:val="00CD5D49"/>
    <w:rsid w:val="00D35858"/>
    <w:rsid w:val="00D72D20"/>
    <w:rsid w:val="00DF3572"/>
    <w:rsid w:val="00E66AFE"/>
    <w:rsid w:val="00EE1892"/>
    <w:rsid w:val="00EF0C9B"/>
    <w:rsid w:val="00F004D2"/>
    <w:rsid w:val="00F4254B"/>
    <w:rsid w:val="00FA5217"/>
    <w:rsid w:val="047B61BD"/>
    <w:rsid w:val="05191440"/>
    <w:rsid w:val="10F123C6"/>
    <w:rsid w:val="18DE4820"/>
    <w:rsid w:val="19CA410F"/>
    <w:rsid w:val="252516DA"/>
    <w:rsid w:val="373D53CF"/>
    <w:rsid w:val="387E4352"/>
    <w:rsid w:val="38D26C34"/>
    <w:rsid w:val="3B08015E"/>
    <w:rsid w:val="3B1168E1"/>
    <w:rsid w:val="3B9E4209"/>
    <w:rsid w:val="3D802FEF"/>
    <w:rsid w:val="3DAF20C5"/>
    <w:rsid w:val="411421E2"/>
    <w:rsid w:val="45DA2E9D"/>
    <w:rsid w:val="4B944A07"/>
    <w:rsid w:val="4C2C536A"/>
    <w:rsid w:val="55E01067"/>
    <w:rsid w:val="568535CD"/>
    <w:rsid w:val="596E250E"/>
    <w:rsid w:val="75296F1A"/>
    <w:rsid w:val="752E5861"/>
    <w:rsid w:val="7EF1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A3A573"/>
  <w15:docId w15:val="{C7CA08F0-F3E4-4D68-8DA6-230040687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0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ind w:firstLineChars="200" w:firstLine="420"/>
    </w:pPr>
    <w:rPr>
      <w:sz w:val="28"/>
    </w:rPr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Body Text"/>
    <w:basedOn w:val="a"/>
    <w:qFormat/>
  </w:style>
  <w:style w:type="paragraph" w:styleId="a5">
    <w:name w:val="Balloon Text"/>
    <w:basedOn w:val="a"/>
    <w:link w:val="a6"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9">
    <w:name w:val="Normal (Web)"/>
    <w:basedOn w:val="a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a">
    <w:name w:val="Body Text First Indent"/>
    <w:basedOn w:val="a4"/>
    <w:next w:val="2"/>
    <w:qFormat/>
    <w:pPr>
      <w:tabs>
        <w:tab w:val="left" w:pos="420"/>
      </w:tabs>
      <w:spacing w:line="360" w:lineRule="auto"/>
      <w:ind w:left="630"/>
    </w:pPr>
    <w:rPr>
      <w:rFonts w:ascii="黑体" w:eastAsia="黑体"/>
      <w:b/>
      <w:bCs/>
      <w:kern w:val="0"/>
      <w:sz w:val="28"/>
    </w:rPr>
  </w:style>
  <w:style w:type="table" w:styleId="ab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qFormat/>
    <w:rPr>
      <w:b/>
    </w:rPr>
  </w:style>
  <w:style w:type="character" w:customStyle="1" w:styleId="a6">
    <w:name w:val="批注框文本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FF0000"/>
      <w:sz w:val="16"/>
      <w:szCs w:val="16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16"/>
      <w:szCs w:val="16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1074</Words>
  <Characters>1247</Characters>
  <Application>Microsoft Office Word</Application>
  <DocSecurity>0</DocSecurity>
  <Lines>138</Lines>
  <Paragraphs>165</Paragraphs>
  <ScaleCrop>false</ScaleCrop>
  <Company>China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嘴角、那抹淡笑‖</dc:creator>
  <cp:lastModifiedBy>Administrator</cp:lastModifiedBy>
  <cp:revision>50</cp:revision>
  <cp:lastPrinted>2026-10-29T01:37:00Z</cp:lastPrinted>
  <dcterms:created xsi:type="dcterms:W3CDTF">2025-11-30T07:35:00Z</dcterms:created>
  <dcterms:modified xsi:type="dcterms:W3CDTF">2026-10-29T01:38:00Z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22DEBFBB51E842BFBDB5C8E6EA03AB64_11</vt:lpwstr>
  </property>
  <property fmtid="{D5CDD505-2E9C-101B-9397-08002B2CF9AE}" pid="4" name="KSOTemplateDocerSaveRecord">
    <vt:lpwstr>eyJoZGlkIjoiMDBlMzVlODA1NjUwYTNkZDZhOGUyMmJiYWNiNDVhN2IiLCJ1c2VySWQiOiI0MzkxMzkxNzcifQ==</vt:lpwstr>
  </property>
</Properties>
</file>