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738E3E" w14:textId="77777777" w:rsidR="004C02C6" w:rsidRDefault="00000000" w:rsidP="000A5C2B">
      <w:pPr>
        <w:spacing w:line="560" w:lineRule="exact"/>
        <w:rPr>
          <w:rFonts w:ascii="宋体" w:hAnsi="宋体" w:cs="宋体" w:hint="eastAsia"/>
          <w:sz w:val="40"/>
          <w:szCs w:val="40"/>
        </w:rPr>
      </w:pPr>
      <w:r>
        <w:rPr>
          <w:rFonts w:ascii="宋体" w:hAnsi="宋体" w:cs="宋体"/>
          <w:sz w:val="40"/>
          <w:szCs w:val="40"/>
        </w:rPr>
        <w:t>顺和煤矿</w:t>
      </w:r>
      <w:r>
        <w:rPr>
          <w:rFonts w:ascii="宋体" w:hAnsi="宋体" w:cs="宋体" w:hint="eastAsia"/>
          <w:sz w:val="40"/>
          <w:szCs w:val="40"/>
        </w:rPr>
        <w:t>主排水泵房自动化控制系统电气配件</w:t>
      </w:r>
    </w:p>
    <w:p w14:paraId="5E24A4A2" w14:textId="77777777" w:rsidR="004C02C6" w:rsidRDefault="00000000">
      <w:pPr>
        <w:spacing w:line="560" w:lineRule="exact"/>
        <w:jc w:val="center"/>
        <w:rPr>
          <w:rFonts w:ascii="宋体" w:hAnsi="宋体" w:cs="宋体" w:hint="eastAsia"/>
          <w:sz w:val="40"/>
          <w:szCs w:val="40"/>
        </w:rPr>
      </w:pPr>
      <w:r>
        <w:rPr>
          <w:rFonts w:ascii="宋体" w:hAnsi="宋体" w:cs="宋体" w:hint="eastAsia"/>
          <w:sz w:val="40"/>
          <w:szCs w:val="40"/>
        </w:rPr>
        <w:t>技术规格书</w:t>
      </w:r>
    </w:p>
    <w:p w14:paraId="3ECCB8F6" w14:textId="77777777" w:rsidR="004C02C6" w:rsidRDefault="00000000">
      <w:pPr>
        <w:spacing w:line="500" w:lineRule="exact"/>
        <w:ind w:firstLineChars="200" w:firstLine="562"/>
        <w:rPr>
          <w:rFonts w:ascii="仿宋_GB2312" w:eastAsia="仿宋_GB2312" w:hAnsi="宋体" w:cs="Arial" w:hint="eastAsia"/>
          <w:b/>
          <w:sz w:val="28"/>
          <w:szCs w:val="28"/>
        </w:rPr>
      </w:pPr>
      <w:r>
        <w:rPr>
          <w:rFonts w:ascii="仿宋_GB2312" w:eastAsia="仿宋_GB2312" w:hAnsi="宋体" w:cs="Arial" w:hint="eastAsia"/>
          <w:b/>
          <w:sz w:val="28"/>
          <w:szCs w:val="28"/>
        </w:rPr>
        <w:t>一、使用地点：</w:t>
      </w:r>
    </w:p>
    <w:p w14:paraId="4EE0949A" w14:textId="77777777" w:rsidR="004C02C6"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顺和煤矿主排水泵房自动化控制系统需要采购一批电气配件用于检修维护。</w:t>
      </w:r>
    </w:p>
    <w:p w14:paraId="18B1AC9E" w14:textId="77777777" w:rsidR="004C02C6" w:rsidRDefault="00000000">
      <w:pPr>
        <w:numPr>
          <w:ilvl w:val="0"/>
          <w:numId w:val="1"/>
        </w:numPr>
        <w:spacing w:line="500" w:lineRule="exact"/>
        <w:ind w:firstLineChars="200" w:firstLine="562"/>
      </w:pPr>
      <w:bookmarkStart w:id="0" w:name="_Toc6993"/>
      <w:r>
        <w:rPr>
          <w:rFonts w:ascii="仿宋_GB2312" w:eastAsia="仿宋_GB2312" w:hAnsi="仿宋_GB2312" w:cs="仿宋_GB2312" w:hint="eastAsia"/>
          <w:b/>
          <w:bCs/>
          <w:sz w:val="28"/>
          <w:szCs w:val="28"/>
        </w:rPr>
        <w:t>货物名称及供货范围</w:t>
      </w:r>
      <w:bookmarkEnd w:id="0"/>
    </w:p>
    <w:p w14:paraId="7337E69D" w14:textId="77777777" w:rsidR="004C02C6" w:rsidRDefault="00000000">
      <w:pPr>
        <w:spacing w:line="500" w:lineRule="exact"/>
        <w:ind w:firstLineChars="200" w:firstLine="560"/>
      </w:pPr>
      <w:r>
        <w:rPr>
          <w:rFonts w:ascii="仿宋_GB2312" w:eastAsia="仿宋_GB2312" w:hAnsi="仿宋_GB2312" w:cs="仿宋_GB2312" w:hint="eastAsia"/>
          <w:sz w:val="28"/>
          <w:szCs w:val="28"/>
        </w:rPr>
        <w:t>供货范围：参考供货清单（包括但不限于以下内容，应满足系统功能需要）。</w:t>
      </w:r>
    </w:p>
    <w:tbl>
      <w:tblPr>
        <w:tblW w:w="8305" w:type="dxa"/>
        <w:tblInd w:w="93" w:type="dxa"/>
        <w:tblLayout w:type="fixed"/>
        <w:tblLook w:val="04A0" w:firstRow="1" w:lastRow="0" w:firstColumn="1" w:lastColumn="0" w:noHBand="0" w:noVBand="1"/>
      </w:tblPr>
      <w:tblGrid>
        <w:gridCol w:w="700"/>
        <w:gridCol w:w="3130"/>
        <w:gridCol w:w="2496"/>
        <w:gridCol w:w="639"/>
        <w:gridCol w:w="1340"/>
      </w:tblGrid>
      <w:tr w:rsidR="004C02C6" w14:paraId="10AA0E13" w14:textId="77777777">
        <w:trPr>
          <w:trHeight w:val="458"/>
        </w:trPr>
        <w:tc>
          <w:tcPr>
            <w:tcW w:w="700" w:type="dxa"/>
            <w:tcBorders>
              <w:top w:val="single" w:sz="4" w:space="0" w:color="000000"/>
              <w:left w:val="single" w:sz="4" w:space="0" w:color="000000"/>
              <w:bottom w:val="single" w:sz="4" w:space="0" w:color="000000"/>
              <w:right w:val="single" w:sz="4" w:space="0" w:color="000000"/>
            </w:tcBorders>
            <w:noWrap/>
            <w:vAlign w:val="center"/>
          </w:tcPr>
          <w:p w14:paraId="4296FE3C" w14:textId="77777777" w:rsidR="004C02C6" w:rsidRDefault="00000000">
            <w:pPr>
              <w:widowControl/>
              <w:jc w:val="center"/>
              <w:textAlignment w:val="center"/>
              <w:rPr>
                <w:rFonts w:ascii="宋体" w:eastAsia="宋体" w:hAnsi="宋体" w:cs="宋体" w:hint="eastAsia"/>
                <w:b/>
                <w:bCs/>
                <w:sz w:val="20"/>
                <w:szCs w:val="20"/>
              </w:rPr>
            </w:pPr>
            <w:r>
              <w:rPr>
                <w:rFonts w:ascii="宋体" w:eastAsia="宋体" w:hAnsi="宋体" w:cs="宋体" w:hint="eastAsia"/>
                <w:b/>
                <w:bCs/>
                <w:kern w:val="0"/>
                <w:sz w:val="20"/>
                <w:szCs w:val="20"/>
                <w:lang w:bidi="ar"/>
              </w:rPr>
              <w:t>序号</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35A41E89" w14:textId="77777777" w:rsidR="004C02C6" w:rsidRDefault="00000000">
            <w:pPr>
              <w:widowControl/>
              <w:jc w:val="center"/>
              <w:textAlignment w:val="center"/>
              <w:rPr>
                <w:rFonts w:ascii="宋体" w:eastAsia="宋体" w:hAnsi="宋体" w:cs="宋体" w:hint="eastAsia"/>
                <w:b/>
                <w:bCs/>
                <w:sz w:val="20"/>
                <w:szCs w:val="20"/>
              </w:rPr>
            </w:pPr>
            <w:r>
              <w:rPr>
                <w:rFonts w:ascii="宋体" w:eastAsia="宋体" w:hAnsi="宋体" w:cs="宋体" w:hint="eastAsia"/>
                <w:b/>
                <w:bCs/>
                <w:kern w:val="0"/>
                <w:sz w:val="20"/>
                <w:szCs w:val="20"/>
                <w:lang w:bidi="ar"/>
              </w:rPr>
              <w:t>产品名称</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74344655" w14:textId="77777777" w:rsidR="004C02C6" w:rsidRDefault="00000000">
            <w:pPr>
              <w:widowControl/>
              <w:jc w:val="center"/>
              <w:textAlignment w:val="center"/>
              <w:rPr>
                <w:rFonts w:ascii="宋体" w:eastAsia="宋体" w:hAnsi="宋体" w:cs="宋体" w:hint="eastAsia"/>
                <w:b/>
                <w:bCs/>
                <w:sz w:val="20"/>
                <w:szCs w:val="20"/>
              </w:rPr>
            </w:pPr>
            <w:r>
              <w:rPr>
                <w:rFonts w:ascii="宋体" w:eastAsia="宋体" w:hAnsi="宋体" w:cs="宋体" w:hint="eastAsia"/>
                <w:b/>
                <w:bCs/>
                <w:kern w:val="0"/>
                <w:sz w:val="20"/>
                <w:szCs w:val="20"/>
                <w:lang w:bidi="ar"/>
              </w:rPr>
              <w:t>规格型号</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147B1F8C" w14:textId="77777777" w:rsidR="004C02C6" w:rsidRDefault="00000000">
            <w:pPr>
              <w:widowControl/>
              <w:jc w:val="center"/>
              <w:textAlignment w:val="center"/>
              <w:rPr>
                <w:rFonts w:ascii="宋体" w:eastAsia="宋体" w:hAnsi="宋体" w:cs="宋体" w:hint="eastAsia"/>
                <w:b/>
                <w:bCs/>
                <w:sz w:val="20"/>
                <w:szCs w:val="20"/>
              </w:rPr>
            </w:pPr>
            <w:r>
              <w:rPr>
                <w:rFonts w:ascii="宋体" w:eastAsia="宋体" w:hAnsi="宋体" w:cs="宋体" w:hint="eastAsia"/>
                <w:b/>
                <w:bCs/>
                <w:kern w:val="0"/>
                <w:sz w:val="20"/>
                <w:szCs w:val="20"/>
                <w:lang w:bidi="ar"/>
              </w:rPr>
              <w:t>单位</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5275EA4B" w14:textId="77777777" w:rsidR="004C02C6" w:rsidRDefault="00000000">
            <w:pPr>
              <w:widowControl/>
              <w:jc w:val="center"/>
              <w:textAlignment w:val="center"/>
              <w:rPr>
                <w:rFonts w:ascii="宋体" w:eastAsia="宋体" w:hAnsi="宋体" w:cs="宋体" w:hint="eastAsia"/>
                <w:b/>
                <w:bCs/>
                <w:sz w:val="20"/>
                <w:szCs w:val="20"/>
              </w:rPr>
            </w:pPr>
            <w:r>
              <w:rPr>
                <w:rFonts w:ascii="宋体" w:eastAsia="宋体" w:hAnsi="宋体" w:cs="宋体" w:hint="eastAsia"/>
                <w:b/>
                <w:bCs/>
                <w:kern w:val="0"/>
                <w:sz w:val="20"/>
                <w:szCs w:val="20"/>
                <w:lang w:bidi="ar"/>
              </w:rPr>
              <w:t>备注</w:t>
            </w:r>
          </w:p>
        </w:tc>
      </w:tr>
      <w:tr w:rsidR="004C02C6" w14:paraId="645504B0"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66EAA5AC"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1</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52E2AF38"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综保通信装置</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5D68DB39"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SR-ZBTX485</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1AAEF86B"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块</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457CEB20" w14:textId="77777777" w:rsidR="004C02C6" w:rsidRDefault="004C02C6">
            <w:pPr>
              <w:rPr>
                <w:rFonts w:ascii="宋体" w:eastAsia="宋体" w:hAnsi="宋体" w:cs="宋体" w:hint="eastAsia"/>
                <w:sz w:val="22"/>
                <w:szCs w:val="22"/>
              </w:rPr>
            </w:pPr>
          </w:p>
        </w:tc>
      </w:tr>
      <w:tr w:rsidR="004C02C6" w14:paraId="22D27F56"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2CA1BA84"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2</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537D26FB"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触摸屏</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034D3A89"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JBT-</w:t>
            </w:r>
            <w:r>
              <w:rPr>
                <w:rStyle w:val="font21"/>
                <w:rFonts w:hint="default"/>
                <w:color w:val="auto"/>
                <w:lang w:bidi="ar"/>
              </w:rPr>
              <w:t>1031Kt</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44CB5AF5"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块</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486D43E5" w14:textId="77777777" w:rsidR="004C02C6" w:rsidRDefault="004C02C6">
            <w:pPr>
              <w:rPr>
                <w:rFonts w:ascii="宋体" w:eastAsia="宋体" w:hAnsi="宋体" w:cs="宋体" w:hint="eastAsia"/>
                <w:sz w:val="22"/>
                <w:szCs w:val="22"/>
              </w:rPr>
            </w:pPr>
          </w:p>
        </w:tc>
      </w:tr>
      <w:tr w:rsidR="004C02C6" w14:paraId="235A7EBD"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006BC33D"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3</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412DA917"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总线桥</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0FBCBE76"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CM-DS-BB-RS485</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56E37168"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块</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6E8299FD" w14:textId="77777777" w:rsidR="004C02C6" w:rsidRDefault="004C02C6">
            <w:pPr>
              <w:rPr>
                <w:rFonts w:ascii="宋体" w:eastAsia="宋体" w:hAnsi="宋体" w:cs="宋体" w:hint="eastAsia"/>
                <w:sz w:val="22"/>
                <w:szCs w:val="22"/>
              </w:rPr>
            </w:pPr>
          </w:p>
        </w:tc>
      </w:tr>
      <w:tr w:rsidR="004C02C6" w14:paraId="7666C731"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61BCEE00"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4</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280371EF"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控制变压器</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2736A1F0"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BT-KZ-JBK3150</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75EF2BEE"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台</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73754F0E" w14:textId="77777777" w:rsidR="004C02C6" w:rsidRDefault="004C02C6">
            <w:pPr>
              <w:rPr>
                <w:rFonts w:ascii="宋体" w:eastAsia="宋体" w:hAnsi="宋体" w:cs="宋体" w:hint="eastAsia"/>
                <w:sz w:val="22"/>
                <w:szCs w:val="22"/>
              </w:rPr>
            </w:pPr>
          </w:p>
        </w:tc>
      </w:tr>
      <w:tr w:rsidR="004C02C6" w14:paraId="79CF2B3E"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5FF48D6C"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5</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43E2545B"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矿用本安型</w:t>
            </w:r>
            <w:r>
              <w:rPr>
                <w:rStyle w:val="font21"/>
                <w:rFonts w:hint="default"/>
                <w:color w:val="auto"/>
                <w:lang w:bidi="ar"/>
              </w:rPr>
              <w:t>显示</w:t>
            </w:r>
            <w:r>
              <w:rPr>
                <w:rStyle w:val="font11"/>
                <w:rFonts w:hint="default"/>
                <w:color w:val="auto"/>
                <w:lang w:bidi="ar"/>
              </w:rPr>
              <w:t>控制器</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5CCB0504"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KXH12</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738C621C"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台</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6B9CCF72" w14:textId="77777777" w:rsidR="004C02C6"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C02C6" w14:paraId="75685D67"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1BBAD9D8"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6</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6A43F1BB"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声光报警器</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4B9D90F6"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KXB24</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76CF1B22"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台</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0250EB87" w14:textId="77777777" w:rsidR="004C02C6"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C02C6" w14:paraId="0ACCC881"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3FD41D93"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7</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477F6333"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矿用隔爆兼本安型信号转换器</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7D0D6A59"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KZC127</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06B5DBD6"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台</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09BF4BD4" w14:textId="77777777" w:rsidR="004C02C6"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C02C6" w14:paraId="6EC3B69C"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6D34B116"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8</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197A89FD"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矿用隔爆兼本安型双电源切换控制箱</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0D0C5F18"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KDQ1140（660）</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2EA8C754"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台</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1BF3B06B" w14:textId="77777777" w:rsidR="004C02C6"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C02C6" w14:paraId="53EFD977"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65417249"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9</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1ACA3EDA"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双电源切换控制板</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5BD9ECFD"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JBT-200USB</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52657DCD"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块</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1A97FDC9" w14:textId="77777777" w:rsidR="004C02C6" w:rsidRDefault="004C02C6">
            <w:pPr>
              <w:rPr>
                <w:rFonts w:ascii="宋体" w:eastAsia="宋体" w:hAnsi="宋体" w:cs="宋体" w:hint="eastAsia"/>
                <w:sz w:val="22"/>
                <w:szCs w:val="22"/>
              </w:rPr>
            </w:pPr>
          </w:p>
        </w:tc>
      </w:tr>
      <w:tr w:rsidR="004C02C6" w14:paraId="13FAC56F"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33769514"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10</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6741FADA"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矿用压力传感器</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69416E2F"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GPD60（B）</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0E2CFDFC"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个</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6F185827" w14:textId="77777777" w:rsidR="004C02C6"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C02C6" w14:paraId="748FFD9E"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1674F125"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11</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1F53C64D"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矿用隔爆型一体式阀门电动装置</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6BEB31BD"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ZBY30，AC660V</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38E02196"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台</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09755023" w14:textId="77777777" w:rsidR="004C02C6"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C02C6" w14:paraId="71D1FCD9"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53018B5C"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12</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7D4C3716"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矿用隔爆型一体式阀门电动装置</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6FEA520E"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ZBY60，AC660V</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0B5AE816"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台</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3986575A" w14:textId="77777777" w:rsidR="004C02C6"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C02C6" w14:paraId="259E1D52"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1FDDF2EA"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13</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20BCCC02"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矿用隔爆型阀门电动装置</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05EB29C5"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QB5-0.6</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29AE1128"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台</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15D4F3EA" w14:textId="77777777" w:rsidR="004C02C6"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C02C6" w14:paraId="764D8C1D"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3DD786F1"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14</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10608F37"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工控机（操作员）</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6362E547"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JBT-OP</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6402CCC0"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台</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5A75DA88" w14:textId="77777777" w:rsidR="004C02C6" w:rsidRDefault="004C02C6">
            <w:pPr>
              <w:rPr>
                <w:rFonts w:ascii="宋体" w:eastAsia="宋体" w:hAnsi="宋体" w:cs="宋体" w:hint="eastAsia"/>
                <w:sz w:val="22"/>
                <w:szCs w:val="22"/>
                <w:highlight w:val="yellow"/>
              </w:rPr>
            </w:pPr>
          </w:p>
        </w:tc>
      </w:tr>
      <w:tr w:rsidR="004C02C6" w14:paraId="3A8AB1A5"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18052647"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15</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189A4172"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光纤收发器</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70CD691C"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CM-DT-OT-OM24</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134647F1"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块</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0A42AA44" w14:textId="77777777" w:rsidR="004C02C6" w:rsidRDefault="004C02C6">
            <w:pPr>
              <w:rPr>
                <w:rFonts w:ascii="宋体" w:eastAsia="宋体" w:hAnsi="宋体" w:cs="宋体" w:hint="eastAsia"/>
                <w:sz w:val="22"/>
                <w:szCs w:val="22"/>
                <w:highlight w:val="yellow"/>
              </w:rPr>
            </w:pPr>
          </w:p>
        </w:tc>
      </w:tr>
      <w:tr w:rsidR="004C02C6" w14:paraId="0C8E84AB"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75CDD098"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16</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73C84642"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模拟量输入模块</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653C59AB"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PC-SIE-8AI-134</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5748F386"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块</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24B345EE" w14:textId="77777777" w:rsidR="004C02C6" w:rsidRDefault="004C02C6">
            <w:pPr>
              <w:rPr>
                <w:rFonts w:ascii="宋体" w:eastAsia="宋体" w:hAnsi="宋体" w:cs="宋体" w:hint="eastAsia"/>
                <w:sz w:val="22"/>
                <w:szCs w:val="22"/>
              </w:rPr>
            </w:pPr>
          </w:p>
        </w:tc>
      </w:tr>
      <w:tr w:rsidR="004C02C6" w14:paraId="70108A79"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5284595B"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17</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3A64CB9B"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PLC控制柜</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47E3C117"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smart1200</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077369A6"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台</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71A8B40F" w14:textId="77777777" w:rsidR="004C02C6" w:rsidRDefault="004C02C6">
            <w:pPr>
              <w:rPr>
                <w:rFonts w:ascii="宋体" w:eastAsia="宋体" w:hAnsi="宋体" w:cs="宋体" w:hint="eastAsia"/>
                <w:sz w:val="22"/>
                <w:szCs w:val="22"/>
                <w:highlight w:val="yellow"/>
              </w:rPr>
            </w:pPr>
          </w:p>
        </w:tc>
      </w:tr>
      <w:tr w:rsidR="004C02C6" w14:paraId="7FF899EE"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459D3ADE"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18</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3BE83AAE"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电源模块</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571FEB7E"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PC-SIE-POW-3010</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7E9A2925"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块</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7B29719D" w14:textId="77777777" w:rsidR="004C02C6" w:rsidRDefault="004C02C6">
            <w:pPr>
              <w:rPr>
                <w:rFonts w:ascii="宋体" w:eastAsia="宋体" w:hAnsi="宋体" w:cs="宋体" w:hint="eastAsia"/>
                <w:sz w:val="22"/>
                <w:szCs w:val="22"/>
              </w:rPr>
            </w:pPr>
          </w:p>
        </w:tc>
      </w:tr>
      <w:tr w:rsidR="004C02C6" w14:paraId="1FBE482A"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7F363013"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19</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5CDF4967"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数字量输入模块</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7D0FE209"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PC-SIE-16DI-131</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655F6981"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块</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185F6BFB" w14:textId="77777777" w:rsidR="004C02C6" w:rsidRDefault="004C02C6">
            <w:pPr>
              <w:rPr>
                <w:rFonts w:ascii="宋体" w:eastAsia="宋体" w:hAnsi="宋体" w:cs="宋体" w:hint="eastAsia"/>
                <w:sz w:val="22"/>
                <w:szCs w:val="22"/>
              </w:rPr>
            </w:pPr>
          </w:p>
        </w:tc>
      </w:tr>
      <w:tr w:rsidR="004C02C6" w14:paraId="727331FF"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61E32DC6"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20</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635FFFCF" w14:textId="77777777" w:rsidR="004C02C6" w:rsidRDefault="00000000">
            <w:pPr>
              <w:widowControl/>
              <w:jc w:val="center"/>
              <w:textAlignment w:val="center"/>
              <w:rPr>
                <w:rFonts w:ascii="宋体" w:eastAsia="宋体" w:hAnsi="宋体" w:cs="宋体" w:hint="eastAsia"/>
                <w:b/>
                <w:bCs/>
                <w:sz w:val="20"/>
                <w:szCs w:val="20"/>
              </w:rPr>
            </w:pPr>
            <w:r>
              <w:rPr>
                <w:rFonts w:ascii="宋体" w:eastAsia="宋体" w:hAnsi="宋体" w:cs="宋体" w:hint="eastAsia"/>
                <w:kern w:val="0"/>
                <w:sz w:val="16"/>
                <w:szCs w:val="16"/>
                <w:lang w:bidi="ar"/>
              </w:rPr>
              <w:t>数字量输出模块</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74E5A434"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PC-SIE-16DQ-132</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28D95055"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块</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33EBA705" w14:textId="77777777" w:rsidR="004C02C6" w:rsidRDefault="004C02C6">
            <w:pPr>
              <w:rPr>
                <w:rFonts w:ascii="宋体" w:eastAsia="宋体" w:hAnsi="宋体" w:cs="宋体" w:hint="eastAsia"/>
                <w:sz w:val="22"/>
                <w:szCs w:val="22"/>
              </w:rPr>
            </w:pPr>
          </w:p>
        </w:tc>
      </w:tr>
      <w:tr w:rsidR="004C02C6" w14:paraId="5B972D8F"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4851F2E8"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21</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0AE07E15" w14:textId="77777777" w:rsidR="004C02C6" w:rsidRDefault="00000000">
            <w:pPr>
              <w:widowControl/>
              <w:jc w:val="center"/>
              <w:textAlignment w:val="center"/>
              <w:rPr>
                <w:rFonts w:ascii="宋体" w:eastAsia="宋体" w:hAnsi="宋体" w:cs="宋体" w:hint="eastAsia"/>
                <w:b/>
                <w:bCs/>
                <w:kern w:val="0"/>
                <w:sz w:val="20"/>
                <w:szCs w:val="20"/>
                <w:lang w:bidi="ar"/>
              </w:rPr>
            </w:pPr>
            <w:r>
              <w:rPr>
                <w:rFonts w:ascii="宋体" w:eastAsia="宋体" w:hAnsi="宋体" w:cs="宋体" w:hint="eastAsia"/>
                <w:kern w:val="0"/>
                <w:sz w:val="16"/>
                <w:szCs w:val="16"/>
                <w:lang w:bidi="ar"/>
              </w:rPr>
              <w:t>CPU模块</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6151B043"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JBT-CPU-511含软件</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15E3E2DE"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块</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62832108" w14:textId="77777777" w:rsidR="004C02C6" w:rsidRDefault="004C02C6">
            <w:pPr>
              <w:rPr>
                <w:rFonts w:ascii="宋体" w:eastAsia="宋体" w:hAnsi="宋体" w:cs="宋体" w:hint="eastAsia"/>
                <w:sz w:val="22"/>
                <w:szCs w:val="22"/>
              </w:rPr>
            </w:pPr>
          </w:p>
        </w:tc>
      </w:tr>
      <w:tr w:rsidR="004C02C6" w14:paraId="6A77F5BA"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51BBB83D"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22</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2997EE94" w14:textId="77777777" w:rsidR="004C02C6" w:rsidRDefault="00000000">
            <w:pPr>
              <w:widowControl/>
              <w:jc w:val="center"/>
              <w:textAlignment w:val="center"/>
              <w:rPr>
                <w:rFonts w:ascii="宋体" w:eastAsia="宋体" w:hAnsi="宋体" w:cs="宋体" w:hint="eastAsia"/>
                <w:b/>
                <w:bCs/>
                <w:kern w:val="0"/>
                <w:sz w:val="20"/>
                <w:szCs w:val="20"/>
                <w:lang w:bidi="ar"/>
              </w:rPr>
            </w:pPr>
            <w:r>
              <w:rPr>
                <w:rFonts w:ascii="宋体" w:eastAsia="宋体" w:hAnsi="宋体" w:cs="宋体" w:hint="eastAsia"/>
                <w:kern w:val="0"/>
                <w:sz w:val="16"/>
                <w:szCs w:val="16"/>
                <w:lang w:bidi="ar"/>
              </w:rPr>
              <w:t>485通讯模块</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44A86541"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PC-SIE-CP-3040</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0B413F04"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块</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611B2C1B" w14:textId="77777777" w:rsidR="004C02C6" w:rsidRDefault="004C02C6">
            <w:pPr>
              <w:rPr>
                <w:rFonts w:ascii="宋体" w:eastAsia="宋体" w:hAnsi="宋体" w:cs="宋体" w:hint="eastAsia"/>
                <w:sz w:val="22"/>
                <w:szCs w:val="22"/>
              </w:rPr>
            </w:pPr>
          </w:p>
        </w:tc>
      </w:tr>
      <w:tr w:rsidR="004C02C6" w14:paraId="55D61ADA"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171ACC52"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23</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7A1D20E7" w14:textId="77777777" w:rsidR="004C02C6" w:rsidRDefault="00000000">
            <w:pPr>
              <w:widowControl/>
              <w:jc w:val="center"/>
              <w:textAlignment w:val="center"/>
              <w:rPr>
                <w:rFonts w:ascii="宋体" w:eastAsia="宋体" w:hAnsi="宋体" w:cs="宋体" w:hint="eastAsia"/>
                <w:b/>
                <w:bCs/>
                <w:kern w:val="0"/>
                <w:sz w:val="20"/>
                <w:szCs w:val="20"/>
                <w:lang w:bidi="ar"/>
              </w:rPr>
            </w:pPr>
            <w:r>
              <w:rPr>
                <w:rFonts w:ascii="宋体" w:eastAsia="宋体" w:hAnsi="宋体" w:cs="宋体" w:hint="eastAsia"/>
                <w:kern w:val="0"/>
                <w:sz w:val="16"/>
                <w:szCs w:val="16"/>
                <w:lang w:bidi="ar"/>
              </w:rPr>
              <w:t>矿用本安型环网交换机</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4A844A2F"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KJJ12</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501EC81D"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台</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47EFCE9C" w14:textId="77777777" w:rsidR="004C02C6"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C02C6" w14:paraId="4C63AA5B"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11D0F16B"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24</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17CA4FA5" w14:textId="77777777" w:rsidR="004C02C6" w:rsidRDefault="00000000">
            <w:pPr>
              <w:widowControl/>
              <w:jc w:val="center"/>
              <w:textAlignment w:val="center"/>
              <w:rPr>
                <w:rFonts w:ascii="宋体" w:eastAsia="宋体" w:hAnsi="宋体" w:cs="宋体" w:hint="eastAsia"/>
                <w:b/>
                <w:bCs/>
                <w:kern w:val="0"/>
                <w:sz w:val="20"/>
                <w:szCs w:val="20"/>
                <w:lang w:bidi="ar"/>
              </w:rPr>
            </w:pPr>
            <w:r>
              <w:rPr>
                <w:rFonts w:ascii="宋体" w:eastAsia="宋体" w:hAnsi="宋体" w:cs="宋体" w:hint="eastAsia"/>
                <w:kern w:val="0"/>
                <w:sz w:val="16"/>
                <w:szCs w:val="16"/>
                <w:lang w:bidi="ar"/>
              </w:rPr>
              <w:t>矿用本安型物位传感器</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475E2224"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JBT-GUCS10（A）</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01509793"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个</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0BD38360" w14:textId="77777777" w:rsidR="004C02C6"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C02C6" w14:paraId="10ECC250"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268B380B"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25</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45F1CB06" w14:textId="77777777" w:rsidR="004C02C6" w:rsidRDefault="00000000">
            <w:pPr>
              <w:widowControl/>
              <w:jc w:val="center"/>
              <w:textAlignment w:val="center"/>
              <w:rPr>
                <w:rFonts w:ascii="宋体" w:eastAsia="宋体" w:hAnsi="宋体" w:cs="宋体" w:hint="eastAsia"/>
                <w:b/>
                <w:bCs/>
                <w:kern w:val="0"/>
                <w:sz w:val="20"/>
                <w:szCs w:val="20"/>
                <w:lang w:bidi="ar"/>
              </w:rPr>
            </w:pPr>
            <w:r>
              <w:rPr>
                <w:rFonts w:ascii="宋体" w:eastAsia="宋体" w:hAnsi="宋体" w:cs="宋体" w:hint="eastAsia"/>
                <w:kern w:val="0"/>
                <w:sz w:val="16"/>
                <w:szCs w:val="16"/>
                <w:lang w:bidi="ar"/>
              </w:rPr>
              <w:t>矿用本安型温度变送器</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68067487"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GWP200-M（A）</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5AB14698"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个</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5DEE101B" w14:textId="77777777" w:rsidR="004C02C6"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C02C6" w14:paraId="7CBEE972"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65E73D1E"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26</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7320A1BB" w14:textId="77777777" w:rsidR="004C02C6" w:rsidRDefault="00000000">
            <w:pPr>
              <w:widowControl/>
              <w:jc w:val="center"/>
              <w:textAlignment w:val="center"/>
              <w:rPr>
                <w:rFonts w:ascii="宋体" w:eastAsia="宋体" w:hAnsi="宋体" w:cs="宋体" w:hint="eastAsia"/>
                <w:b/>
                <w:bCs/>
                <w:kern w:val="0"/>
                <w:sz w:val="20"/>
                <w:szCs w:val="20"/>
                <w:lang w:bidi="ar"/>
              </w:rPr>
            </w:pPr>
            <w:r>
              <w:rPr>
                <w:rFonts w:ascii="宋体" w:eastAsia="宋体" w:hAnsi="宋体" w:cs="宋体" w:hint="eastAsia"/>
                <w:kern w:val="0"/>
                <w:sz w:val="16"/>
                <w:szCs w:val="16"/>
                <w:lang w:bidi="ar"/>
              </w:rPr>
              <w:t>数字超声波流量计</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45E96A1C"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LCZ-803</w:t>
            </w:r>
            <w:r>
              <w:rPr>
                <w:rStyle w:val="font21"/>
                <w:rFonts w:hint="default"/>
                <w:color w:val="auto"/>
                <w:lang w:bidi="ar"/>
              </w:rPr>
              <w:t>(B)</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269892A9"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个</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463F12BE" w14:textId="77777777" w:rsidR="004C02C6"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C02C6" w14:paraId="1B9DD263"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430EC63B"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27</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28D79D2D" w14:textId="77777777" w:rsidR="004C02C6" w:rsidRDefault="00000000">
            <w:pPr>
              <w:widowControl/>
              <w:jc w:val="center"/>
              <w:textAlignment w:val="center"/>
              <w:rPr>
                <w:rFonts w:ascii="宋体" w:eastAsia="宋体" w:hAnsi="宋体" w:cs="宋体" w:hint="eastAsia"/>
                <w:b/>
                <w:bCs/>
                <w:kern w:val="0"/>
                <w:sz w:val="20"/>
                <w:szCs w:val="20"/>
                <w:lang w:bidi="ar"/>
              </w:rPr>
            </w:pPr>
            <w:r>
              <w:rPr>
                <w:rFonts w:ascii="宋体" w:eastAsia="宋体" w:hAnsi="宋体" w:cs="宋体" w:hint="eastAsia"/>
                <w:kern w:val="0"/>
                <w:sz w:val="16"/>
                <w:szCs w:val="16"/>
                <w:lang w:bidi="ar"/>
              </w:rPr>
              <w:t>矿用本安型振动传感器</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72B595B8"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GBC20</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3B3DB3E6"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个</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492B425D" w14:textId="77777777" w:rsidR="004C02C6"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C02C6" w14:paraId="548B6B30"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109CE953"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28</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6EAFC1F5" w14:textId="77777777" w:rsidR="004C02C6" w:rsidRDefault="00000000">
            <w:pPr>
              <w:widowControl/>
              <w:jc w:val="center"/>
              <w:textAlignment w:val="center"/>
              <w:rPr>
                <w:rFonts w:ascii="宋体" w:eastAsia="宋体" w:hAnsi="宋体" w:cs="宋体" w:hint="eastAsia"/>
                <w:b/>
                <w:bCs/>
                <w:kern w:val="0"/>
                <w:sz w:val="20"/>
                <w:szCs w:val="20"/>
                <w:lang w:bidi="ar"/>
              </w:rPr>
            </w:pPr>
            <w:r>
              <w:rPr>
                <w:rFonts w:ascii="宋体" w:eastAsia="宋体" w:hAnsi="宋体" w:cs="宋体" w:hint="eastAsia"/>
                <w:kern w:val="0"/>
                <w:sz w:val="16"/>
                <w:szCs w:val="16"/>
                <w:lang w:bidi="ar"/>
              </w:rPr>
              <w:t>模拟量采集模块</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67B0C5AB"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CMDF9-8AD</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039C2018"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块</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1787EC92" w14:textId="77777777" w:rsidR="004C02C6" w:rsidRDefault="004C02C6">
            <w:pPr>
              <w:rPr>
                <w:rFonts w:ascii="宋体" w:eastAsia="宋体" w:hAnsi="宋体" w:cs="宋体" w:hint="eastAsia"/>
                <w:sz w:val="22"/>
                <w:szCs w:val="22"/>
              </w:rPr>
            </w:pPr>
          </w:p>
        </w:tc>
      </w:tr>
      <w:tr w:rsidR="004C02C6" w14:paraId="4C4B3BFE"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039BFB97"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29</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120F7998" w14:textId="77777777" w:rsidR="004C02C6" w:rsidRDefault="00000000">
            <w:pPr>
              <w:widowControl/>
              <w:jc w:val="center"/>
              <w:textAlignment w:val="center"/>
              <w:rPr>
                <w:rFonts w:ascii="宋体" w:eastAsia="宋体" w:hAnsi="宋体" w:cs="宋体" w:hint="eastAsia"/>
                <w:b/>
                <w:bCs/>
                <w:kern w:val="0"/>
                <w:sz w:val="20"/>
                <w:szCs w:val="20"/>
                <w:lang w:bidi="ar"/>
              </w:rPr>
            </w:pPr>
            <w:r>
              <w:rPr>
                <w:rFonts w:ascii="宋体" w:eastAsia="宋体" w:hAnsi="宋体" w:cs="宋体" w:hint="eastAsia"/>
                <w:kern w:val="0"/>
                <w:sz w:val="16"/>
                <w:szCs w:val="16"/>
                <w:lang w:bidi="ar"/>
              </w:rPr>
              <w:t>矿用本安型摄像仪</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76B8765C"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KBA12</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1DA1A5D4" w14:textId="77777777" w:rsidR="004C02C6"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台</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5D6379F9" w14:textId="77777777" w:rsidR="004C02C6"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C02C6" w14:paraId="1F1E51D4"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7D4966BF" w14:textId="77777777" w:rsidR="004C02C6"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20"/>
                <w:szCs w:val="20"/>
                <w:lang w:bidi="ar"/>
              </w:rPr>
              <w:lastRenderedPageBreak/>
              <w:t>30</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03F7A7AC" w14:textId="77777777" w:rsidR="004C02C6"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16"/>
                <w:szCs w:val="16"/>
                <w:lang w:bidi="ar"/>
              </w:rPr>
              <w:t>矿用本安型电磁锁</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4EE835BE" w14:textId="77777777" w:rsidR="004C02C6"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16"/>
                <w:szCs w:val="16"/>
                <w:lang w:bidi="ar"/>
              </w:rPr>
              <w:t>SH12</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3D62A612" w14:textId="77777777" w:rsidR="004C02C6"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16"/>
                <w:szCs w:val="16"/>
                <w:lang w:bidi="ar"/>
              </w:rPr>
              <w:t>台</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0C89D789" w14:textId="77777777" w:rsidR="004C02C6"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C02C6" w14:paraId="00CF5B4A"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6935E830" w14:textId="77777777" w:rsidR="004C02C6"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20"/>
                <w:szCs w:val="20"/>
                <w:lang w:bidi="ar"/>
              </w:rPr>
              <w:t>31</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54195FCA" w14:textId="77777777" w:rsidR="004C02C6"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16"/>
                <w:szCs w:val="16"/>
                <w:lang w:bidi="ar"/>
              </w:rPr>
              <w:t>矿用本安型三轴振动温度传感器</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6C7CA6DD" w14:textId="77777777" w:rsidR="004C02C6"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16"/>
                <w:szCs w:val="16"/>
                <w:lang w:bidi="ar"/>
              </w:rPr>
              <w:t>GZW20/120</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051A6E5D" w14:textId="77777777" w:rsidR="004C02C6"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16"/>
                <w:szCs w:val="16"/>
                <w:lang w:bidi="ar"/>
              </w:rPr>
              <w:t>个</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6208A5D9" w14:textId="77777777" w:rsidR="004C02C6"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C02C6" w14:paraId="64FBFF1B"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2DEDD71D" w14:textId="77777777" w:rsidR="004C02C6"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20"/>
                <w:szCs w:val="20"/>
                <w:lang w:bidi="ar"/>
              </w:rPr>
              <w:t>32</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186233FA" w14:textId="77777777" w:rsidR="004C02C6"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16"/>
                <w:szCs w:val="16"/>
                <w:lang w:bidi="ar"/>
              </w:rPr>
              <w:t>矿用浇封兼本安型直流稳压电源</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0A70C4E5" w14:textId="77777777" w:rsidR="004C02C6"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16"/>
                <w:szCs w:val="16"/>
                <w:lang w:bidi="ar"/>
              </w:rPr>
              <w:t>KDW127/12</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233E3077" w14:textId="77777777" w:rsidR="004C02C6"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16"/>
                <w:szCs w:val="16"/>
                <w:lang w:bidi="ar"/>
              </w:rPr>
              <w:t>件</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23D607F5" w14:textId="77777777" w:rsidR="004C02C6"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C02C6" w14:paraId="1803D0DE"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3276A0BD" w14:textId="77777777" w:rsidR="004C02C6"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20"/>
                <w:szCs w:val="20"/>
                <w:lang w:bidi="ar"/>
              </w:rPr>
              <w:t>33</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0C014070" w14:textId="77777777" w:rsidR="004C02C6"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16"/>
                <w:szCs w:val="16"/>
                <w:lang w:bidi="ar"/>
              </w:rPr>
              <w:t>矿用隔爆兼本安型直流稳压电源</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2711D0FF" w14:textId="77777777" w:rsidR="004C02C6"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16"/>
                <w:szCs w:val="16"/>
                <w:lang w:bidi="ar"/>
              </w:rPr>
              <w:t>JBT-KDW660/12B</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718B84F9" w14:textId="77777777" w:rsidR="004C02C6"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16"/>
                <w:szCs w:val="16"/>
                <w:lang w:bidi="ar"/>
              </w:rPr>
              <w:t>件</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10794975" w14:textId="77777777" w:rsidR="004C02C6"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C02C6" w14:paraId="4492F181"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65709370" w14:textId="77777777" w:rsidR="004C02C6"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20"/>
                <w:szCs w:val="20"/>
                <w:lang w:bidi="ar"/>
              </w:rPr>
              <w:t>34</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2AD511C5" w14:textId="77777777" w:rsidR="004C02C6"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16"/>
                <w:szCs w:val="16"/>
                <w:lang w:bidi="ar"/>
              </w:rPr>
              <w:t>UPS</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4B17837D" w14:textId="77777777" w:rsidR="004C02C6"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16"/>
                <w:szCs w:val="16"/>
                <w:lang w:bidi="ar"/>
              </w:rPr>
              <w:t>JBT-CS2K</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601C32D7" w14:textId="77777777" w:rsidR="004C02C6"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16"/>
                <w:szCs w:val="16"/>
                <w:lang w:bidi="ar"/>
              </w:rPr>
              <w:t>台</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34D7598B" w14:textId="77777777" w:rsidR="004C02C6" w:rsidRDefault="004C02C6">
            <w:pPr>
              <w:rPr>
                <w:rFonts w:ascii="宋体" w:eastAsia="宋体" w:hAnsi="宋体" w:cs="宋体" w:hint="eastAsia"/>
                <w:sz w:val="22"/>
                <w:szCs w:val="22"/>
                <w:highlight w:val="yellow"/>
              </w:rPr>
            </w:pPr>
          </w:p>
        </w:tc>
      </w:tr>
    </w:tbl>
    <w:p w14:paraId="5447AAB1" w14:textId="77777777" w:rsidR="004C02C6" w:rsidRDefault="00000000">
      <w:pPr>
        <w:spacing w:line="500" w:lineRule="exact"/>
        <w:ind w:firstLineChars="200" w:firstLine="562"/>
        <w:rPr>
          <w:rFonts w:ascii="仿宋_GB2312" w:eastAsia="仿宋_GB2312" w:hAnsi="宋体" w:cs="Arial" w:hint="eastAsia"/>
          <w:b/>
          <w:sz w:val="28"/>
          <w:szCs w:val="28"/>
          <w:lang w:val="zh-CN"/>
        </w:rPr>
      </w:pPr>
      <w:r>
        <w:rPr>
          <w:rFonts w:ascii="仿宋_GB2312" w:eastAsia="仿宋_GB2312" w:hAnsi="宋体" w:cs="Arial" w:hint="eastAsia"/>
          <w:b/>
          <w:sz w:val="28"/>
          <w:szCs w:val="28"/>
        </w:rPr>
        <w:t>三、技术要求</w:t>
      </w:r>
      <w:r>
        <w:rPr>
          <w:rFonts w:ascii="仿宋_GB2312" w:eastAsia="仿宋_GB2312" w:hAnsi="宋体" w:cs="Arial" w:hint="eastAsia"/>
          <w:b/>
          <w:sz w:val="28"/>
          <w:szCs w:val="28"/>
          <w:lang w:val="zh-CN"/>
        </w:rPr>
        <w:t>：</w:t>
      </w:r>
    </w:p>
    <w:p w14:paraId="5C6C376B" w14:textId="77777777" w:rsidR="004C02C6" w:rsidRDefault="00000000">
      <w:pPr>
        <w:pStyle w:val="20"/>
        <w:spacing w:after="0" w:line="500" w:lineRule="exact"/>
        <w:ind w:leftChars="0" w:left="0" w:firstLine="562"/>
        <w:rPr>
          <w:rFonts w:ascii="仿宋" w:eastAsia="仿宋" w:hAnsi="仿宋" w:cs="宋体" w:hint="eastAsia"/>
          <w:b/>
          <w:bCs/>
          <w:kern w:val="0"/>
          <w:szCs w:val="28"/>
          <w:lang w:bidi="ar"/>
        </w:rPr>
      </w:pPr>
      <w:r>
        <w:rPr>
          <w:rFonts w:ascii="仿宋" w:eastAsia="仿宋" w:hAnsi="仿宋" w:hint="eastAsia"/>
          <w:b/>
          <w:bCs/>
          <w:szCs w:val="28"/>
        </w:rPr>
        <w:t>1.</w:t>
      </w:r>
      <w:r>
        <w:rPr>
          <w:rFonts w:ascii="仿宋" w:eastAsia="仿宋" w:hAnsi="仿宋" w:cs="宋体" w:hint="eastAsia"/>
          <w:b/>
          <w:bCs/>
          <w:kern w:val="0"/>
          <w:szCs w:val="28"/>
          <w:lang w:bidi="ar"/>
        </w:rPr>
        <w:t xml:space="preserve"> 综保通信</w:t>
      </w:r>
      <w:proofErr w:type="gramStart"/>
      <w:r>
        <w:rPr>
          <w:rFonts w:ascii="仿宋" w:eastAsia="仿宋" w:hAnsi="仿宋" w:cs="宋体" w:hint="eastAsia"/>
          <w:b/>
          <w:bCs/>
          <w:kern w:val="0"/>
          <w:szCs w:val="28"/>
          <w:lang w:bidi="ar"/>
        </w:rPr>
        <w:t>装置:</w:t>
      </w:r>
      <w:proofErr w:type="gramEnd"/>
    </w:p>
    <w:p w14:paraId="3E96EC06" w14:textId="77777777" w:rsidR="004C02C6" w:rsidRDefault="00000000">
      <w:pPr>
        <w:pStyle w:val="20"/>
        <w:spacing w:after="0" w:line="500" w:lineRule="exact"/>
        <w:ind w:leftChars="0" w:left="0" w:firstLine="560"/>
        <w:rPr>
          <w:rFonts w:ascii="仿宋" w:eastAsia="仿宋" w:hAnsi="仿宋" w:cs="宋体" w:hint="eastAsia"/>
          <w:b/>
          <w:bCs/>
          <w:kern w:val="0"/>
          <w:szCs w:val="28"/>
          <w:lang w:bidi="ar"/>
        </w:rPr>
      </w:pPr>
      <w:r>
        <w:rPr>
          <w:rFonts w:ascii="仿宋" w:eastAsia="仿宋" w:hAnsi="仿宋" w:hint="eastAsia"/>
          <w:szCs w:val="28"/>
        </w:rPr>
        <w:t>1.1数据采集：通过 RS485、以太网读取多台综保电压电流功率、遥信（开关分合、告警）、保护动作事件、故障录波。</w:t>
      </w:r>
    </w:p>
    <w:p w14:paraId="3EE96817" w14:textId="77777777" w:rsidR="004C02C6" w:rsidRDefault="00000000">
      <w:pPr>
        <w:spacing w:line="500" w:lineRule="exact"/>
        <w:ind w:firstLineChars="200" w:firstLine="560"/>
        <w:rPr>
          <w:rFonts w:ascii="仿宋" w:eastAsia="仿宋" w:hAnsi="仿宋" w:hint="eastAsia"/>
          <w:sz w:val="28"/>
          <w:szCs w:val="28"/>
        </w:rPr>
      </w:pPr>
      <w:r>
        <w:rPr>
          <w:rFonts w:ascii="仿宋" w:eastAsia="仿宋" w:hAnsi="仿宋" w:hint="eastAsia"/>
          <w:sz w:val="28"/>
          <w:szCs w:val="28"/>
        </w:rPr>
        <w:t>1.2规约转换（核心）：不同厂家综保协议不</w:t>
      </w:r>
      <w:proofErr w:type="gramStart"/>
      <w:r>
        <w:rPr>
          <w:rFonts w:ascii="仿宋" w:eastAsia="仿宋" w:hAnsi="仿宋" w:hint="eastAsia"/>
          <w:sz w:val="28"/>
          <w:szCs w:val="28"/>
        </w:rPr>
        <w:t>一样,</w:t>
      </w:r>
      <w:proofErr w:type="gramEnd"/>
      <w:r>
        <w:rPr>
          <w:rFonts w:ascii="仿宋" w:eastAsia="仿宋" w:hAnsi="仿宋" w:hint="eastAsia"/>
          <w:sz w:val="28"/>
          <w:szCs w:val="28"/>
        </w:rPr>
        <w:t>转换成统一协议送给后台 / 调度，解决多协议不兼容。</w:t>
      </w:r>
    </w:p>
    <w:p w14:paraId="1B4AFFE4" w14:textId="77777777" w:rsidR="004C02C6" w:rsidRDefault="00000000">
      <w:pPr>
        <w:pStyle w:val="20"/>
        <w:spacing w:after="0" w:line="500" w:lineRule="exact"/>
        <w:ind w:leftChars="0" w:left="0" w:firstLine="562"/>
        <w:rPr>
          <w:rFonts w:ascii="仿宋" w:eastAsia="仿宋" w:hAnsi="仿宋" w:cs="宋体" w:hint="eastAsia"/>
          <w:b/>
          <w:bCs/>
          <w:kern w:val="0"/>
          <w:szCs w:val="28"/>
          <w:lang w:bidi="ar"/>
        </w:rPr>
      </w:pPr>
      <w:r>
        <w:rPr>
          <w:rFonts w:ascii="仿宋" w:eastAsia="仿宋" w:hAnsi="仿宋" w:hint="eastAsia"/>
          <w:b/>
          <w:bCs/>
          <w:szCs w:val="28"/>
        </w:rPr>
        <w:t>2.</w:t>
      </w:r>
      <w:r>
        <w:rPr>
          <w:rFonts w:ascii="仿宋" w:eastAsia="仿宋" w:hAnsi="仿宋" w:cs="宋体" w:hint="eastAsia"/>
          <w:b/>
          <w:bCs/>
          <w:kern w:val="0"/>
          <w:szCs w:val="28"/>
          <w:lang w:bidi="ar"/>
        </w:rPr>
        <w:t xml:space="preserve"> 总线</w:t>
      </w:r>
      <w:proofErr w:type="gramStart"/>
      <w:r>
        <w:rPr>
          <w:rFonts w:ascii="仿宋" w:eastAsia="仿宋" w:hAnsi="仿宋" w:cs="宋体" w:hint="eastAsia"/>
          <w:b/>
          <w:bCs/>
          <w:kern w:val="0"/>
          <w:szCs w:val="28"/>
          <w:lang w:bidi="ar"/>
        </w:rPr>
        <w:t>桥:</w:t>
      </w:r>
      <w:proofErr w:type="gramEnd"/>
    </w:p>
    <w:p w14:paraId="274796E3"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2</w:t>
      </w:r>
      <w:r>
        <w:rPr>
          <w:rFonts w:ascii="仿宋" w:eastAsia="仿宋" w:hAnsi="仿宋" w:cs="宋体" w:hint="eastAsia"/>
          <w:kern w:val="0"/>
          <w:szCs w:val="28"/>
          <w:lang w:bidi="ar"/>
        </w:rPr>
        <w:t>.1双向转发：上送现场数据到监控后台、远方调度；接收后台下发遥控、修改定值命令，下发给综保执行。</w:t>
      </w:r>
    </w:p>
    <w:p w14:paraId="007439C4"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2</w:t>
      </w:r>
      <w:r>
        <w:rPr>
          <w:rFonts w:ascii="仿宋" w:eastAsia="仿宋" w:hAnsi="仿宋" w:cs="宋体" w:hint="eastAsia"/>
          <w:kern w:val="0"/>
          <w:szCs w:val="28"/>
          <w:lang w:bidi="ar"/>
        </w:rPr>
        <w:t>.2数据预处理：数据过滤、点表映射、逻辑计算，保障通信不中断。</w:t>
      </w:r>
    </w:p>
    <w:p w14:paraId="05D8C9A2" w14:textId="77777777" w:rsidR="004C02C6" w:rsidRDefault="00000000">
      <w:pPr>
        <w:pStyle w:val="20"/>
        <w:spacing w:after="0" w:line="500" w:lineRule="exact"/>
        <w:ind w:leftChars="0" w:left="0" w:firstLine="562"/>
        <w:rPr>
          <w:rFonts w:ascii="仿宋" w:eastAsia="仿宋" w:hAnsi="仿宋" w:cs="宋体" w:hint="eastAsia"/>
          <w:b/>
          <w:bCs/>
          <w:kern w:val="0"/>
          <w:szCs w:val="28"/>
          <w:lang w:bidi="ar"/>
        </w:rPr>
      </w:pPr>
      <w:r>
        <w:rPr>
          <w:rFonts w:ascii="仿宋" w:eastAsia="仿宋" w:hAnsi="仿宋" w:hint="eastAsia"/>
          <w:b/>
          <w:bCs/>
          <w:szCs w:val="28"/>
        </w:rPr>
        <w:t>3.</w:t>
      </w:r>
      <w:r>
        <w:rPr>
          <w:rFonts w:ascii="仿宋" w:eastAsia="仿宋" w:hAnsi="仿宋" w:cs="宋体" w:hint="eastAsia"/>
          <w:b/>
          <w:bCs/>
          <w:kern w:val="0"/>
          <w:szCs w:val="28"/>
          <w:lang w:bidi="ar"/>
        </w:rPr>
        <w:t xml:space="preserve"> 矿用本安型显示控制</w:t>
      </w:r>
      <w:proofErr w:type="gramStart"/>
      <w:r>
        <w:rPr>
          <w:rFonts w:ascii="仿宋" w:eastAsia="仿宋" w:hAnsi="仿宋" w:cs="宋体" w:hint="eastAsia"/>
          <w:b/>
          <w:bCs/>
          <w:kern w:val="0"/>
          <w:szCs w:val="28"/>
          <w:lang w:bidi="ar"/>
        </w:rPr>
        <w:t>器:</w:t>
      </w:r>
      <w:proofErr w:type="gramEnd"/>
    </w:p>
    <w:p w14:paraId="68BBEC85"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矿用本安型显示控制器主要由矿用本安型触摸屏等组成，可实现触点型开关量信号采集、控制输出功能、串行通信、以太网通信、触摸屏显示、触摸屏控制、工作状态指示、语音信号输出等功能。该显示控制器适用于煤矿有瓦斯及煤尘爆炸危险的场所，可作为矿井生产系统集控、组网的核心设备，能够实现井下单台、多台设备的集中控制或地面远程控制。</w:t>
      </w:r>
    </w:p>
    <w:p w14:paraId="0C6D9726"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A.防爆型式和标志</w:t>
      </w:r>
    </w:p>
    <w:p w14:paraId="634C4573"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a)</w:t>
      </w:r>
      <w:r>
        <w:rPr>
          <w:rFonts w:ascii="仿宋" w:eastAsia="仿宋" w:hAnsi="仿宋" w:cs="宋体"/>
          <w:kern w:val="0"/>
          <w:szCs w:val="28"/>
          <w:lang w:bidi="ar"/>
        </w:rPr>
        <w:t>防爆型式：矿用本质安全型。</w:t>
      </w:r>
    </w:p>
    <w:p w14:paraId="001132E9"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b)</w:t>
      </w:r>
      <w:r>
        <w:rPr>
          <w:rFonts w:ascii="仿宋" w:eastAsia="仿宋" w:hAnsi="仿宋" w:cs="宋体"/>
          <w:kern w:val="0"/>
          <w:szCs w:val="28"/>
          <w:lang w:bidi="ar"/>
        </w:rPr>
        <w:t>防爆标志：</w:t>
      </w:r>
      <w:proofErr w:type="spellStart"/>
      <w:r>
        <w:rPr>
          <w:rFonts w:ascii="仿宋" w:eastAsia="仿宋" w:hAnsi="仿宋" w:cs="宋体"/>
          <w:kern w:val="0"/>
          <w:szCs w:val="28"/>
          <w:lang w:bidi="ar"/>
        </w:rPr>
        <w:t>Exib</w:t>
      </w:r>
      <w:proofErr w:type="spellEnd"/>
      <w:r>
        <w:rPr>
          <w:rFonts w:ascii="仿宋" w:eastAsia="仿宋" w:hAnsi="仿宋" w:cs="宋体" w:hint="eastAsia"/>
          <w:kern w:val="0"/>
          <w:szCs w:val="28"/>
          <w:lang w:bidi="ar"/>
        </w:rPr>
        <w:t xml:space="preserve"> </w:t>
      </w:r>
      <w:r>
        <w:rPr>
          <w:rFonts w:ascii="仿宋" w:eastAsia="仿宋" w:hAnsi="仿宋" w:cs="宋体"/>
          <w:kern w:val="0"/>
          <w:szCs w:val="28"/>
          <w:lang w:bidi="ar"/>
        </w:rPr>
        <w:t>I</w:t>
      </w:r>
      <w:r>
        <w:rPr>
          <w:rFonts w:ascii="仿宋" w:eastAsia="仿宋" w:hAnsi="仿宋" w:cs="宋体" w:hint="eastAsia"/>
          <w:kern w:val="0"/>
          <w:szCs w:val="28"/>
          <w:lang w:bidi="ar"/>
        </w:rPr>
        <w:t xml:space="preserve"> Mb</w:t>
      </w:r>
      <w:proofErr w:type="gramStart"/>
      <w:r>
        <w:rPr>
          <w:rFonts w:ascii="仿宋" w:eastAsia="仿宋" w:hAnsi="仿宋" w:cs="宋体"/>
          <w:kern w:val="0"/>
          <w:szCs w:val="28"/>
          <w:lang w:bidi="ar"/>
        </w:rPr>
        <w:t xml:space="preserve"> 。</w:t>
      </w:r>
      <w:proofErr w:type="gramEnd"/>
    </w:p>
    <w:p w14:paraId="2EDAB7DD"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B.环境条件</w:t>
      </w:r>
    </w:p>
    <w:p w14:paraId="17CC5B00"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(1)</w:t>
      </w:r>
      <w:r>
        <w:rPr>
          <w:rFonts w:ascii="仿宋" w:eastAsia="仿宋" w:hAnsi="仿宋" w:cs="宋体" w:hint="eastAsia"/>
          <w:kern w:val="0"/>
          <w:szCs w:val="28"/>
          <w:lang w:bidi="ar"/>
        </w:rPr>
        <w:t>显示控制器</w:t>
      </w:r>
      <w:r>
        <w:rPr>
          <w:rFonts w:ascii="仿宋" w:eastAsia="仿宋" w:hAnsi="仿宋" w:cs="宋体"/>
          <w:kern w:val="0"/>
          <w:szCs w:val="28"/>
          <w:lang w:bidi="ar"/>
        </w:rPr>
        <w:t>应能在下列条件下正常工作。</w:t>
      </w:r>
    </w:p>
    <w:p w14:paraId="15CBDB94"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a)</w:t>
      </w:r>
      <w:r>
        <w:rPr>
          <w:rFonts w:ascii="仿宋" w:eastAsia="仿宋" w:hAnsi="仿宋" w:cs="宋体" w:hint="eastAsia"/>
          <w:kern w:val="0"/>
          <w:szCs w:val="28"/>
          <w:lang w:bidi="ar"/>
        </w:rPr>
        <w:t xml:space="preserve"> </w:t>
      </w:r>
      <w:r>
        <w:rPr>
          <w:rFonts w:ascii="仿宋" w:eastAsia="仿宋" w:hAnsi="仿宋" w:cs="宋体"/>
          <w:kern w:val="0"/>
          <w:szCs w:val="28"/>
          <w:lang w:bidi="ar"/>
        </w:rPr>
        <w:t>环境温度：</w:t>
      </w:r>
      <w:r>
        <w:rPr>
          <w:rFonts w:ascii="仿宋" w:eastAsia="仿宋" w:hAnsi="仿宋" w:cs="宋体" w:hint="eastAsia"/>
          <w:kern w:val="0"/>
          <w:szCs w:val="28"/>
          <w:lang w:bidi="ar"/>
        </w:rPr>
        <w:t>0℃</w:t>
      </w:r>
      <w:r>
        <w:rPr>
          <w:rFonts w:ascii="仿宋" w:eastAsia="仿宋" w:hAnsi="仿宋" w:cs="宋体"/>
          <w:kern w:val="0"/>
          <w:szCs w:val="28"/>
          <w:lang w:bidi="ar"/>
        </w:rPr>
        <w:t>～+40</w:t>
      </w:r>
      <w:r>
        <w:rPr>
          <w:rFonts w:ascii="仿宋" w:eastAsia="仿宋" w:hAnsi="仿宋" w:cs="宋体" w:hint="eastAsia"/>
          <w:kern w:val="0"/>
          <w:szCs w:val="28"/>
          <w:lang w:bidi="ar"/>
        </w:rPr>
        <w:t>℃；</w:t>
      </w:r>
    </w:p>
    <w:p w14:paraId="48B388AB"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lastRenderedPageBreak/>
        <w:t>b)</w:t>
      </w:r>
      <w:r>
        <w:rPr>
          <w:rFonts w:ascii="仿宋" w:eastAsia="仿宋" w:hAnsi="仿宋" w:cs="宋体" w:hint="eastAsia"/>
          <w:kern w:val="0"/>
          <w:szCs w:val="28"/>
          <w:lang w:bidi="ar"/>
        </w:rPr>
        <w:t xml:space="preserve"> </w:t>
      </w:r>
      <w:r>
        <w:rPr>
          <w:rFonts w:ascii="仿宋" w:eastAsia="仿宋" w:hAnsi="仿宋" w:cs="宋体"/>
          <w:kern w:val="0"/>
          <w:szCs w:val="28"/>
          <w:lang w:bidi="ar"/>
        </w:rPr>
        <w:t>最大平均相对湿度：95%RH</w:t>
      </w:r>
      <w:proofErr w:type="gramStart"/>
      <w:r>
        <w:rPr>
          <w:rFonts w:ascii="仿宋" w:eastAsia="仿宋" w:hAnsi="仿宋" w:cs="宋体"/>
          <w:kern w:val="0"/>
          <w:szCs w:val="28"/>
          <w:lang w:bidi="ar"/>
        </w:rPr>
        <w:t>(25</w:t>
      </w:r>
      <w:r>
        <w:rPr>
          <w:rFonts w:ascii="仿宋" w:eastAsia="仿宋" w:hAnsi="仿宋" w:cs="宋体" w:hint="eastAsia"/>
          <w:kern w:val="0"/>
          <w:szCs w:val="28"/>
          <w:lang w:bidi="ar"/>
        </w:rPr>
        <w:t>℃</w:t>
      </w:r>
      <w:r>
        <w:rPr>
          <w:rFonts w:ascii="仿宋" w:eastAsia="仿宋" w:hAnsi="仿宋" w:cs="宋体"/>
          <w:kern w:val="0"/>
          <w:szCs w:val="28"/>
          <w:lang w:bidi="ar"/>
        </w:rPr>
        <w:t>)</w:t>
      </w:r>
      <w:proofErr w:type="gramEnd"/>
      <w:r>
        <w:rPr>
          <w:rFonts w:ascii="仿宋" w:eastAsia="仿宋" w:hAnsi="仿宋" w:cs="宋体" w:hint="eastAsia"/>
          <w:kern w:val="0"/>
          <w:szCs w:val="28"/>
          <w:lang w:bidi="ar"/>
        </w:rPr>
        <w:t>；</w:t>
      </w:r>
    </w:p>
    <w:p w14:paraId="2A8EE209"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c)</w:t>
      </w:r>
      <w:r>
        <w:rPr>
          <w:rFonts w:ascii="仿宋" w:eastAsia="仿宋" w:hAnsi="仿宋" w:cs="宋体" w:hint="eastAsia"/>
          <w:kern w:val="0"/>
          <w:szCs w:val="28"/>
          <w:lang w:bidi="ar"/>
        </w:rPr>
        <w:t xml:space="preserve"> </w:t>
      </w:r>
      <w:r>
        <w:rPr>
          <w:rFonts w:ascii="仿宋" w:eastAsia="仿宋" w:hAnsi="仿宋" w:cs="宋体"/>
          <w:kern w:val="0"/>
          <w:szCs w:val="28"/>
          <w:lang w:bidi="ar"/>
        </w:rPr>
        <w:t>大气压力：80kPa～1</w:t>
      </w:r>
      <w:r>
        <w:rPr>
          <w:rFonts w:ascii="仿宋" w:eastAsia="仿宋" w:hAnsi="仿宋" w:cs="宋体" w:hint="eastAsia"/>
          <w:kern w:val="0"/>
          <w:szCs w:val="28"/>
          <w:lang w:bidi="ar"/>
        </w:rPr>
        <w:t>10</w:t>
      </w:r>
      <w:r>
        <w:rPr>
          <w:rFonts w:ascii="仿宋" w:eastAsia="仿宋" w:hAnsi="仿宋" w:cs="宋体"/>
          <w:kern w:val="0"/>
          <w:szCs w:val="28"/>
          <w:lang w:bidi="ar"/>
        </w:rPr>
        <w:t>kPa</w:t>
      </w:r>
      <w:r>
        <w:rPr>
          <w:rFonts w:ascii="仿宋" w:eastAsia="仿宋" w:hAnsi="仿宋" w:cs="宋体" w:hint="eastAsia"/>
          <w:kern w:val="0"/>
          <w:szCs w:val="28"/>
          <w:lang w:bidi="ar"/>
        </w:rPr>
        <w:t>；</w:t>
      </w:r>
    </w:p>
    <w:p w14:paraId="46824BE9"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d)</w:t>
      </w:r>
      <w:r>
        <w:rPr>
          <w:rFonts w:ascii="仿宋" w:eastAsia="仿宋" w:hAnsi="仿宋" w:cs="宋体" w:hint="eastAsia"/>
          <w:kern w:val="0"/>
          <w:szCs w:val="28"/>
          <w:lang w:bidi="ar"/>
        </w:rPr>
        <w:t xml:space="preserve"> </w:t>
      </w:r>
      <w:r>
        <w:rPr>
          <w:rFonts w:ascii="仿宋" w:eastAsia="仿宋" w:hAnsi="仿宋" w:cs="宋体"/>
          <w:kern w:val="0"/>
          <w:szCs w:val="28"/>
          <w:lang w:bidi="ar"/>
        </w:rPr>
        <w:t>无显著振动和冲击的场合</w:t>
      </w:r>
      <w:r>
        <w:rPr>
          <w:rFonts w:ascii="仿宋" w:eastAsia="仿宋" w:hAnsi="仿宋" w:cs="宋体" w:hint="eastAsia"/>
          <w:kern w:val="0"/>
          <w:szCs w:val="28"/>
          <w:lang w:bidi="ar"/>
        </w:rPr>
        <w:t>；</w:t>
      </w:r>
    </w:p>
    <w:p w14:paraId="0FA6FEEB"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e)</w:t>
      </w:r>
      <w:r>
        <w:rPr>
          <w:rFonts w:ascii="仿宋" w:eastAsia="仿宋" w:hAnsi="仿宋" w:cs="宋体" w:hint="eastAsia"/>
          <w:kern w:val="0"/>
          <w:szCs w:val="28"/>
          <w:lang w:bidi="ar"/>
        </w:rPr>
        <w:t xml:space="preserve"> </w:t>
      </w:r>
      <w:r>
        <w:rPr>
          <w:rFonts w:ascii="仿宋" w:eastAsia="仿宋" w:hAnsi="仿宋" w:cs="宋体"/>
          <w:kern w:val="0"/>
          <w:szCs w:val="28"/>
          <w:lang w:bidi="ar"/>
        </w:rPr>
        <w:t>无破坏绝缘的腐蚀性气体场合</w:t>
      </w:r>
      <w:r>
        <w:rPr>
          <w:rFonts w:ascii="仿宋" w:eastAsia="仿宋" w:hAnsi="仿宋" w:cs="宋体" w:hint="eastAsia"/>
          <w:kern w:val="0"/>
          <w:szCs w:val="28"/>
          <w:lang w:bidi="ar"/>
        </w:rPr>
        <w:t>；</w:t>
      </w:r>
    </w:p>
    <w:p w14:paraId="148E259C"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f)</w:t>
      </w:r>
      <w:r>
        <w:rPr>
          <w:rFonts w:ascii="仿宋" w:eastAsia="仿宋" w:hAnsi="仿宋" w:cs="宋体" w:hint="eastAsia"/>
          <w:kern w:val="0"/>
          <w:szCs w:val="28"/>
          <w:lang w:bidi="ar"/>
        </w:rPr>
        <w:t xml:space="preserve"> 在井下有甲烷、煤尘</w:t>
      </w:r>
      <w:r>
        <w:rPr>
          <w:rFonts w:ascii="仿宋" w:eastAsia="仿宋" w:hAnsi="仿宋" w:cs="宋体"/>
          <w:kern w:val="0"/>
          <w:szCs w:val="28"/>
          <w:lang w:bidi="ar"/>
        </w:rPr>
        <w:t>爆炸性</w:t>
      </w:r>
      <w:r>
        <w:rPr>
          <w:rFonts w:ascii="仿宋" w:eastAsia="仿宋" w:hAnsi="仿宋" w:cs="宋体" w:hint="eastAsia"/>
          <w:kern w:val="0"/>
          <w:szCs w:val="28"/>
          <w:lang w:bidi="ar"/>
        </w:rPr>
        <w:t>混合物的场合。</w:t>
      </w:r>
    </w:p>
    <w:p w14:paraId="2C4599E7"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(2)</w:t>
      </w:r>
      <w:r>
        <w:rPr>
          <w:rFonts w:ascii="仿宋" w:eastAsia="仿宋" w:hAnsi="仿宋" w:cs="宋体" w:hint="eastAsia"/>
          <w:kern w:val="0"/>
          <w:szCs w:val="28"/>
          <w:lang w:bidi="ar"/>
        </w:rPr>
        <w:t>显示控制器</w:t>
      </w:r>
      <w:r>
        <w:rPr>
          <w:rFonts w:ascii="仿宋" w:eastAsia="仿宋" w:hAnsi="仿宋" w:cs="宋体"/>
          <w:kern w:val="0"/>
          <w:szCs w:val="28"/>
          <w:lang w:bidi="ar"/>
        </w:rPr>
        <w:t>应能承受的最恶劣的贮运条件。</w:t>
      </w:r>
    </w:p>
    <w:p w14:paraId="052E10A8"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a)</w:t>
      </w:r>
      <w:r>
        <w:rPr>
          <w:rFonts w:ascii="仿宋" w:eastAsia="仿宋" w:hAnsi="仿宋" w:cs="宋体" w:hint="eastAsia"/>
          <w:kern w:val="0"/>
          <w:szCs w:val="28"/>
          <w:lang w:bidi="ar"/>
        </w:rPr>
        <w:t xml:space="preserve"> </w:t>
      </w:r>
      <w:r>
        <w:rPr>
          <w:rFonts w:ascii="仿宋" w:eastAsia="仿宋" w:hAnsi="仿宋" w:cs="宋体"/>
          <w:kern w:val="0"/>
          <w:szCs w:val="28"/>
          <w:lang w:bidi="ar"/>
        </w:rPr>
        <w:t>高温：60</w:t>
      </w:r>
      <w:r>
        <w:rPr>
          <w:rFonts w:ascii="仿宋" w:eastAsia="仿宋" w:hAnsi="仿宋" w:cs="宋体" w:hint="eastAsia"/>
          <w:kern w:val="0"/>
          <w:szCs w:val="28"/>
          <w:lang w:bidi="ar"/>
        </w:rPr>
        <w:t>℃；</w:t>
      </w:r>
    </w:p>
    <w:p w14:paraId="5341B96C"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b)</w:t>
      </w:r>
      <w:r>
        <w:rPr>
          <w:rFonts w:ascii="仿宋" w:eastAsia="仿宋" w:hAnsi="仿宋" w:cs="宋体" w:hint="eastAsia"/>
          <w:kern w:val="0"/>
          <w:szCs w:val="28"/>
          <w:lang w:bidi="ar"/>
        </w:rPr>
        <w:t xml:space="preserve"> </w:t>
      </w:r>
      <w:r>
        <w:rPr>
          <w:rFonts w:ascii="仿宋" w:eastAsia="仿宋" w:hAnsi="仿宋" w:cs="宋体"/>
          <w:kern w:val="0"/>
          <w:szCs w:val="28"/>
          <w:lang w:bidi="ar"/>
        </w:rPr>
        <w:t>低温：-40</w:t>
      </w:r>
      <w:r>
        <w:rPr>
          <w:rFonts w:ascii="仿宋" w:eastAsia="仿宋" w:hAnsi="仿宋" w:cs="宋体" w:hint="eastAsia"/>
          <w:kern w:val="0"/>
          <w:szCs w:val="28"/>
          <w:lang w:bidi="ar"/>
        </w:rPr>
        <w:t>℃；</w:t>
      </w:r>
    </w:p>
    <w:p w14:paraId="1B734D83"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c)</w:t>
      </w:r>
      <w:r>
        <w:rPr>
          <w:rFonts w:ascii="仿宋" w:eastAsia="仿宋" w:hAnsi="仿宋" w:cs="宋体" w:hint="eastAsia"/>
          <w:kern w:val="0"/>
          <w:szCs w:val="28"/>
          <w:lang w:bidi="ar"/>
        </w:rPr>
        <w:t xml:space="preserve"> </w:t>
      </w:r>
      <w:r>
        <w:rPr>
          <w:rFonts w:ascii="仿宋" w:eastAsia="仿宋" w:hAnsi="仿宋" w:cs="宋体"/>
          <w:kern w:val="0"/>
          <w:szCs w:val="28"/>
          <w:lang w:bidi="ar"/>
        </w:rPr>
        <w:t>最大平均相对湿度：95%RH</w:t>
      </w:r>
      <w:proofErr w:type="gramStart"/>
      <w:r>
        <w:rPr>
          <w:rFonts w:ascii="仿宋" w:eastAsia="仿宋" w:hAnsi="仿宋" w:cs="宋体"/>
          <w:kern w:val="0"/>
          <w:szCs w:val="28"/>
          <w:lang w:bidi="ar"/>
        </w:rPr>
        <w:t>(25</w:t>
      </w:r>
      <w:r>
        <w:rPr>
          <w:rFonts w:ascii="仿宋" w:eastAsia="仿宋" w:hAnsi="仿宋" w:cs="宋体" w:hint="eastAsia"/>
          <w:kern w:val="0"/>
          <w:szCs w:val="28"/>
          <w:lang w:bidi="ar"/>
        </w:rPr>
        <w:t>℃</w:t>
      </w:r>
      <w:r>
        <w:rPr>
          <w:rFonts w:ascii="仿宋" w:eastAsia="仿宋" w:hAnsi="仿宋" w:cs="宋体"/>
          <w:kern w:val="0"/>
          <w:szCs w:val="28"/>
          <w:lang w:bidi="ar"/>
        </w:rPr>
        <w:t>)</w:t>
      </w:r>
      <w:proofErr w:type="gramEnd"/>
      <w:r>
        <w:rPr>
          <w:rFonts w:ascii="仿宋" w:eastAsia="仿宋" w:hAnsi="仿宋" w:cs="宋体" w:hint="eastAsia"/>
          <w:kern w:val="0"/>
          <w:szCs w:val="28"/>
          <w:lang w:bidi="ar"/>
        </w:rPr>
        <w:t>。</w:t>
      </w:r>
    </w:p>
    <w:p w14:paraId="317155EF"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C.电气性能</w:t>
      </w:r>
    </w:p>
    <w:p w14:paraId="63FA8644"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(1)额定工作电压：</w:t>
      </w:r>
      <w:r>
        <w:rPr>
          <w:rFonts w:ascii="仿宋" w:eastAsia="仿宋" w:hAnsi="仿宋" w:cs="宋体" w:hint="eastAsia"/>
          <w:kern w:val="0"/>
          <w:szCs w:val="28"/>
          <w:lang w:bidi="ar"/>
        </w:rPr>
        <w:t>12VDC</w:t>
      </w:r>
    </w:p>
    <w:p w14:paraId="1CFDD3BE"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(2)</w:t>
      </w:r>
      <w:r>
        <w:rPr>
          <w:rFonts w:ascii="仿宋" w:eastAsia="仿宋" w:hAnsi="仿宋" w:cs="宋体" w:hint="eastAsia"/>
          <w:kern w:val="0"/>
          <w:szCs w:val="28"/>
          <w:lang w:bidi="ar"/>
        </w:rPr>
        <w:t>工作电压范围：（10.8～13.2）V DC；</w:t>
      </w:r>
    </w:p>
    <w:p w14:paraId="50B0EF39"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(3)工作电流：≤1000mA</w:t>
      </w:r>
    </w:p>
    <w:p w14:paraId="2ED63753"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w:t>
      </w:r>
      <w:r>
        <w:rPr>
          <w:rFonts w:ascii="仿宋" w:eastAsia="仿宋" w:hAnsi="仿宋" w:cs="宋体"/>
          <w:kern w:val="0"/>
          <w:szCs w:val="28"/>
          <w:lang w:bidi="ar"/>
        </w:rPr>
        <w:t>4)信号制</w:t>
      </w:r>
    </w:p>
    <w:p w14:paraId="6B1527EB"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 xml:space="preserve">  </w:t>
      </w:r>
      <w:r>
        <w:rPr>
          <w:rFonts w:ascii="仿宋" w:eastAsia="仿宋" w:hAnsi="仿宋" w:cs="宋体" w:hint="eastAsia"/>
          <w:kern w:val="0"/>
          <w:szCs w:val="28"/>
          <w:lang w:bidi="ar"/>
        </w:rPr>
        <w:t>具有开关量、模拟量</w:t>
      </w:r>
      <w:proofErr w:type="gramStart"/>
      <w:r>
        <w:rPr>
          <w:rFonts w:ascii="仿宋" w:eastAsia="仿宋" w:hAnsi="仿宋" w:cs="宋体" w:hint="eastAsia"/>
          <w:kern w:val="0"/>
          <w:szCs w:val="28"/>
          <w:lang w:bidi="ar"/>
        </w:rPr>
        <w:t>采集.</w:t>
      </w:r>
      <w:proofErr w:type="gramEnd"/>
      <w:r>
        <w:rPr>
          <w:rFonts w:ascii="仿宋" w:eastAsia="仿宋" w:hAnsi="仿宋" w:cs="宋体" w:hint="eastAsia"/>
          <w:kern w:val="0"/>
          <w:szCs w:val="28"/>
          <w:lang w:bidi="ar"/>
        </w:rPr>
        <w:t>4</w:t>
      </w:r>
      <w:r>
        <w:rPr>
          <w:rFonts w:ascii="仿宋" w:eastAsia="仿宋" w:hAnsi="仿宋" w:cs="宋体"/>
          <w:kern w:val="0"/>
          <w:szCs w:val="28"/>
          <w:lang w:bidi="ar"/>
        </w:rPr>
        <w:t>85</w:t>
      </w:r>
      <w:r>
        <w:rPr>
          <w:rFonts w:ascii="仿宋" w:eastAsia="仿宋" w:hAnsi="仿宋" w:cs="宋体" w:hint="eastAsia"/>
          <w:kern w:val="0"/>
          <w:szCs w:val="28"/>
          <w:lang w:bidi="ar"/>
        </w:rPr>
        <w:t>、以太网等信号输入和输出。</w:t>
      </w:r>
    </w:p>
    <w:p w14:paraId="25A94820"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w:t>
      </w:r>
      <w:r>
        <w:rPr>
          <w:rFonts w:ascii="仿宋" w:eastAsia="仿宋" w:hAnsi="仿宋" w:cs="宋体"/>
          <w:kern w:val="0"/>
          <w:szCs w:val="28"/>
          <w:lang w:bidi="ar"/>
        </w:rPr>
        <w:t>5)</w:t>
      </w:r>
      <w:r>
        <w:rPr>
          <w:rFonts w:ascii="仿宋" w:eastAsia="仿宋" w:hAnsi="仿宋" w:cs="宋体" w:hint="eastAsia"/>
          <w:kern w:val="0"/>
          <w:szCs w:val="28"/>
          <w:lang w:bidi="ar"/>
        </w:rPr>
        <w:t>通讯信号</w:t>
      </w:r>
    </w:p>
    <w:p w14:paraId="6A40C0E0"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a) 端口数量：1路</w:t>
      </w:r>
      <w:r>
        <w:rPr>
          <w:rFonts w:ascii="仿宋" w:eastAsia="仿宋" w:hAnsi="仿宋" w:cs="宋体" w:hint="eastAsia"/>
          <w:kern w:val="0"/>
          <w:szCs w:val="28"/>
          <w:lang w:bidi="ar"/>
        </w:rPr>
        <w:t>；</w:t>
      </w:r>
    </w:p>
    <w:p w14:paraId="513435A1"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b) 传输方式：RS485、主从式、半双工、双极性</w:t>
      </w:r>
      <w:r>
        <w:rPr>
          <w:rFonts w:ascii="仿宋" w:eastAsia="仿宋" w:hAnsi="仿宋" w:cs="宋体" w:hint="eastAsia"/>
          <w:kern w:val="0"/>
          <w:szCs w:val="28"/>
          <w:lang w:bidi="ar"/>
        </w:rPr>
        <w:t>；</w:t>
      </w:r>
    </w:p>
    <w:p w14:paraId="5AFA3CAD"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c) 传输速率：9600bps</w:t>
      </w:r>
      <w:r>
        <w:rPr>
          <w:rFonts w:ascii="仿宋" w:eastAsia="仿宋" w:hAnsi="仿宋" w:cs="宋体" w:hint="eastAsia"/>
          <w:kern w:val="0"/>
          <w:szCs w:val="28"/>
          <w:lang w:bidi="ar"/>
        </w:rPr>
        <w:t>；</w:t>
      </w:r>
    </w:p>
    <w:p w14:paraId="4CF694DC"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d) 传输距离：1km（MHYVRP型传输电缆，1×2，7/0.37，0.75mm2）</w:t>
      </w:r>
      <w:r>
        <w:rPr>
          <w:rFonts w:ascii="仿宋" w:eastAsia="仿宋" w:hAnsi="仿宋" w:cs="宋体" w:hint="eastAsia"/>
          <w:kern w:val="0"/>
          <w:szCs w:val="28"/>
          <w:lang w:bidi="ar"/>
        </w:rPr>
        <w:t>；</w:t>
      </w:r>
    </w:p>
    <w:p w14:paraId="2AB997DC"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e) 信号工作电压峰峰值： ≤10.0V</w:t>
      </w:r>
      <w:r>
        <w:rPr>
          <w:rFonts w:ascii="仿宋" w:eastAsia="仿宋" w:hAnsi="仿宋" w:cs="宋体" w:hint="eastAsia"/>
          <w:kern w:val="0"/>
          <w:szCs w:val="28"/>
          <w:lang w:bidi="ar"/>
        </w:rPr>
        <w:t>；</w:t>
      </w:r>
    </w:p>
    <w:p w14:paraId="2D03A7E4"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D.</w:t>
      </w:r>
      <w:r>
        <w:rPr>
          <w:rFonts w:ascii="仿宋" w:eastAsia="仿宋" w:hAnsi="仿宋" w:cs="宋体" w:hint="eastAsia"/>
          <w:kern w:val="0"/>
          <w:szCs w:val="28"/>
          <w:lang w:bidi="ar"/>
        </w:rPr>
        <w:t>特点</w:t>
      </w:r>
    </w:p>
    <w:p w14:paraId="004CAEEC"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a</w:t>
      </w:r>
      <w:r>
        <w:rPr>
          <w:rFonts w:ascii="仿宋" w:eastAsia="仿宋" w:hAnsi="仿宋" w:cs="宋体"/>
          <w:kern w:val="0"/>
          <w:szCs w:val="28"/>
          <w:lang w:bidi="ar"/>
        </w:rPr>
        <w:t xml:space="preserve">) </w:t>
      </w:r>
      <w:r>
        <w:rPr>
          <w:rFonts w:ascii="仿宋" w:eastAsia="仿宋" w:hAnsi="仿宋" w:cs="宋体" w:hint="eastAsia"/>
          <w:kern w:val="0"/>
          <w:szCs w:val="28"/>
          <w:lang w:bidi="ar"/>
        </w:rPr>
        <w:t>具有本安触摸屏人机界面和按键操作功能，操作</w:t>
      </w:r>
      <w:r>
        <w:rPr>
          <w:rFonts w:ascii="仿宋" w:eastAsia="仿宋" w:hAnsi="仿宋" w:cs="宋体"/>
          <w:kern w:val="0"/>
          <w:szCs w:val="28"/>
          <w:lang w:bidi="ar"/>
        </w:rPr>
        <w:t>简单</w:t>
      </w:r>
      <w:r>
        <w:rPr>
          <w:rFonts w:ascii="仿宋" w:eastAsia="仿宋" w:hAnsi="仿宋" w:cs="宋体" w:hint="eastAsia"/>
          <w:kern w:val="0"/>
          <w:szCs w:val="28"/>
          <w:lang w:bidi="ar"/>
        </w:rPr>
        <w:t>、界面</w:t>
      </w:r>
      <w:r>
        <w:rPr>
          <w:rFonts w:ascii="仿宋" w:eastAsia="仿宋" w:hAnsi="仿宋" w:cs="宋体"/>
          <w:kern w:val="0"/>
          <w:szCs w:val="28"/>
          <w:lang w:bidi="ar"/>
        </w:rPr>
        <w:t>美观</w:t>
      </w:r>
      <w:r>
        <w:rPr>
          <w:rFonts w:ascii="仿宋" w:eastAsia="仿宋" w:hAnsi="仿宋" w:cs="宋体" w:hint="eastAsia"/>
          <w:kern w:val="0"/>
          <w:szCs w:val="28"/>
          <w:lang w:bidi="ar"/>
        </w:rPr>
        <w:t>、</w:t>
      </w:r>
      <w:r>
        <w:rPr>
          <w:rFonts w:ascii="仿宋" w:eastAsia="仿宋" w:hAnsi="仿宋" w:cs="宋体"/>
          <w:kern w:val="0"/>
          <w:szCs w:val="28"/>
          <w:lang w:bidi="ar"/>
        </w:rPr>
        <w:t>设置</w:t>
      </w:r>
      <w:r>
        <w:rPr>
          <w:rFonts w:ascii="仿宋" w:eastAsia="仿宋" w:hAnsi="仿宋" w:cs="宋体" w:hint="eastAsia"/>
          <w:kern w:val="0"/>
          <w:szCs w:val="28"/>
          <w:lang w:bidi="ar"/>
        </w:rPr>
        <w:t>方便。</w:t>
      </w:r>
    </w:p>
    <w:p w14:paraId="18DF4617"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 xml:space="preserve">b) </w:t>
      </w:r>
      <w:r>
        <w:rPr>
          <w:rFonts w:ascii="仿宋" w:eastAsia="仿宋" w:hAnsi="仿宋" w:cs="宋体" w:hint="eastAsia"/>
          <w:kern w:val="0"/>
          <w:szCs w:val="28"/>
          <w:lang w:bidi="ar"/>
        </w:rPr>
        <w:t>集成多种通信接口（RS232、RS485、以太网），支持MODBUS-RTU、MODBUS-TCP等多种通信协议。</w:t>
      </w:r>
    </w:p>
    <w:p w14:paraId="4890963B"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 xml:space="preserve">c) </w:t>
      </w:r>
      <w:r>
        <w:rPr>
          <w:rFonts w:ascii="仿宋" w:eastAsia="仿宋" w:hAnsi="仿宋" w:cs="宋体" w:hint="eastAsia"/>
          <w:kern w:val="0"/>
          <w:szCs w:val="28"/>
          <w:lang w:bidi="ar"/>
        </w:rPr>
        <w:t>可方便接入工业环网，作为矿井生产系统集控、组网的核心</w:t>
      </w:r>
      <w:r>
        <w:rPr>
          <w:rFonts w:ascii="仿宋" w:eastAsia="仿宋" w:hAnsi="仿宋" w:cs="宋体" w:hint="eastAsia"/>
          <w:kern w:val="0"/>
          <w:szCs w:val="28"/>
          <w:lang w:bidi="ar"/>
        </w:rPr>
        <w:lastRenderedPageBreak/>
        <w:t>设备，能够实现井下单台、多台设备的集中控制或地面远程控制。</w:t>
      </w:r>
    </w:p>
    <w:p w14:paraId="6DE02E47" w14:textId="77777777" w:rsidR="004C02C6" w:rsidRDefault="00000000">
      <w:pPr>
        <w:pStyle w:val="20"/>
        <w:spacing w:after="0" w:line="500" w:lineRule="exact"/>
        <w:ind w:leftChars="0" w:left="0" w:firstLine="562"/>
        <w:rPr>
          <w:rFonts w:ascii="仿宋" w:eastAsia="仿宋" w:hAnsi="仿宋" w:cs="宋体" w:hint="eastAsia"/>
          <w:b/>
          <w:bCs/>
          <w:kern w:val="0"/>
          <w:szCs w:val="28"/>
          <w:lang w:bidi="ar"/>
        </w:rPr>
      </w:pPr>
      <w:r>
        <w:rPr>
          <w:rFonts w:ascii="仿宋" w:eastAsia="仿宋" w:hAnsi="仿宋"/>
          <w:b/>
          <w:bCs/>
          <w:szCs w:val="28"/>
        </w:rPr>
        <w:t>4</w:t>
      </w:r>
      <w:r>
        <w:rPr>
          <w:rFonts w:ascii="仿宋" w:eastAsia="仿宋" w:hAnsi="仿宋" w:hint="eastAsia"/>
          <w:b/>
          <w:bCs/>
          <w:szCs w:val="28"/>
        </w:rPr>
        <w:t>.</w:t>
      </w:r>
      <w:r>
        <w:rPr>
          <w:rFonts w:ascii="仿宋" w:eastAsia="仿宋" w:hAnsi="仿宋" w:cs="宋体" w:hint="eastAsia"/>
          <w:b/>
          <w:bCs/>
          <w:kern w:val="0"/>
          <w:szCs w:val="28"/>
          <w:lang w:bidi="ar"/>
        </w:rPr>
        <w:t xml:space="preserve"> 声光报警</w:t>
      </w:r>
      <w:proofErr w:type="gramStart"/>
      <w:r>
        <w:rPr>
          <w:rFonts w:ascii="仿宋" w:eastAsia="仿宋" w:hAnsi="仿宋" w:cs="宋体" w:hint="eastAsia"/>
          <w:b/>
          <w:bCs/>
          <w:kern w:val="0"/>
          <w:szCs w:val="28"/>
          <w:lang w:bidi="ar"/>
        </w:rPr>
        <w:t>器:</w:t>
      </w:r>
      <w:proofErr w:type="gramEnd"/>
    </w:p>
    <w:p w14:paraId="4C5C4BD5"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4</w:t>
      </w:r>
      <w:r>
        <w:rPr>
          <w:rFonts w:ascii="仿宋_GB2312" w:eastAsia="仿宋_GB2312" w:hAnsi="Times New Roman" w:cs="Times New Roman" w:hint="eastAsia"/>
          <w:sz w:val="28"/>
          <w:szCs w:val="28"/>
        </w:rPr>
        <w:t>.1防爆型式：矿用本质安全型</w:t>
      </w:r>
    </w:p>
    <w:p w14:paraId="0BD615E8"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4.</w:t>
      </w:r>
      <w:r>
        <w:rPr>
          <w:rFonts w:ascii="仿宋_GB2312" w:eastAsia="仿宋_GB2312" w:hAnsi="Times New Roman" w:cs="Times New Roman" w:hint="eastAsia"/>
          <w:sz w:val="28"/>
          <w:szCs w:val="28"/>
        </w:rPr>
        <w:t>2防爆标志：</w:t>
      </w:r>
      <w:proofErr w:type="spellStart"/>
      <w:r>
        <w:rPr>
          <w:rFonts w:ascii="仿宋_GB2312" w:eastAsia="仿宋_GB2312" w:hAnsi="Times New Roman" w:cs="Times New Roman" w:hint="eastAsia"/>
          <w:sz w:val="28"/>
          <w:szCs w:val="28"/>
        </w:rPr>
        <w:t>Exib</w:t>
      </w:r>
      <w:proofErr w:type="spellEnd"/>
      <w:r>
        <w:rPr>
          <w:rFonts w:ascii="仿宋_GB2312" w:eastAsia="仿宋_GB2312" w:hAnsi="Times New Roman" w:cs="Times New Roman" w:hint="eastAsia"/>
          <w:sz w:val="28"/>
          <w:szCs w:val="28"/>
        </w:rPr>
        <w:t>ⅠMb</w:t>
      </w:r>
    </w:p>
    <w:p w14:paraId="2F130B7F"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4</w:t>
      </w:r>
      <w:r>
        <w:rPr>
          <w:rFonts w:ascii="仿宋_GB2312" w:eastAsia="仿宋_GB2312" w:hAnsi="Times New Roman" w:cs="Times New Roman" w:hint="eastAsia"/>
          <w:sz w:val="28"/>
          <w:szCs w:val="28"/>
        </w:rPr>
        <w:t>.3接口类型：RS485；传输方式：主从、半双工；传输速率：9600bps</w:t>
      </w:r>
    </w:p>
    <w:p w14:paraId="08ACD30B"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4</w:t>
      </w:r>
      <w:r>
        <w:rPr>
          <w:rFonts w:ascii="仿宋_GB2312" w:eastAsia="仿宋_GB2312" w:hAnsi="Times New Roman" w:cs="Times New Roman" w:hint="eastAsia"/>
          <w:sz w:val="28"/>
          <w:szCs w:val="28"/>
        </w:rPr>
        <w:t>.4触发方式：</w:t>
      </w:r>
      <w:r>
        <w:rPr>
          <w:rFonts w:ascii="仿宋_GB2312" w:eastAsia="仿宋_GB2312" w:hAnsi="Times New Roman" w:cs="Times New Roman"/>
          <w:sz w:val="28"/>
          <w:szCs w:val="28"/>
        </w:rPr>
        <w:t>无源干接点（继电器接点）触发</w:t>
      </w:r>
      <w:r>
        <w:rPr>
          <w:rFonts w:ascii="仿宋_GB2312" w:eastAsia="仿宋_GB2312" w:hAnsi="Times New Roman" w:cs="Times New Roman" w:hint="eastAsia"/>
          <w:sz w:val="28"/>
          <w:szCs w:val="28"/>
        </w:rPr>
        <w:t>。</w:t>
      </w:r>
    </w:p>
    <w:p w14:paraId="6929008B"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4</w:t>
      </w:r>
      <w:r>
        <w:rPr>
          <w:rFonts w:ascii="仿宋_GB2312" w:eastAsia="仿宋_GB2312" w:hAnsi="Times New Roman" w:cs="Times New Roman" w:hint="eastAsia"/>
          <w:sz w:val="28"/>
          <w:szCs w:val="28"/>
        </w:rPr>
        <w:t>.4报警语音：支持1</w:t>
      </w:r>
      <w:r>
        <w:rPr>
          <w:rFonts w:ascii="仿宋_GB2312" w:eastAsia="仿宋_GB2312" w:hAnsi="Times New Roman" w:cs="Times New Roman"/>
          <w:sz w:val="28"/>
          <w:szCs w:val="28"/>
        </w:rPr>
        <w:t>28</w:t>
      </w:r>
      <w:r>
        <w:rPr>
          <w:rFonts w:ascii="仿宋_GB2312" w:eastAsia="仿宋_GB2312" w:hAnsi="Times New Roman" w:cs="Times New Roman" w:hint="eastAsia"/>
          <w:sz w:val="28"/>
          <w:szCs w:val="28"/>
        </w:rPr>
        <w:t>种报警语音定制。</w:t>
      </w:r>
    </w:p>
    <w:p w14:paraId="6506D37F" w14:textId="77777777" w:rsidR="004C02C6" w:rsidRDefault="00000000">
      <w:pPr>
        <w:pStyle w:val="20"/>
        <w:spacing w:after="0" w:line="500" w:lineRule="exact"/>
        <w:ind w:leftChars="0" w:left="0" w:firstLine="562"/>
        <w:rPr>
          <w:rFonts w:ascii="仿宋" w:eastAsia="仿宋" w:hAnsi="仿宋" w:cs="宋体" w:hint="eastAsia"/>
          <w:b/>
          <w:bCs/>
          <w:kern w:val="0"/>
          <w:szCs w:val="28"/>
          <w:lang w:bidi="ar"/>
        </w:rPr>
      </w:pPr>
      <w:r>
        <w:rPr>
          <w:rFonts w:ascii="仿宋" w:eastAsia="仿宋" w:hAnsi="仿宋"/>
          <w:b/>
          <w:bCs/>
          <w:szCs w:val="28"/>
        </w:rPr>
        <w:t>5</w:t>
      </w:r>
      <w:r>
        <w:rPr>
          <w:rFonts w:ascii="仿宋" w:eastAsia="仿宋" w:hAnsi="仿宋" w:hint="eastAsia"/>
          <w:b/>
          <w:bCs/>
          <w:szCs w:val="28"/>
        </w:rPr>
        <w:t>.</w:t>
      </w:r>
      <w:r>
        <w:rPr>
          <w:rFonts w:ascii="仿宋" w:eastAsia="仿宋" w:hAnsi="仿宋" w:cs="宋体" w:hint="eastAsia"/>
          <w:b/>
          <w:bCs/>
          <w:kern w:val="0"/>
          <w:szCs w:val="28"/>
          <w:lang w:bidi="ar"/>
        </w:rPr>
        <w:t xml:space="preserve"> 矿用隔爆兼本安型信号转换</w:t>
      </w:r>
      <w:proofErr w:type="gramStart"/>
      <w:r>
        <w:rPr>
          <w:rFonts w:ascii="仿宋" w:eastAsia="仿宋" w:hAnsi="仿宋" w:cs="宋体" w:hint="eastAsia"/>
          <w:b/>
          <w:bCs/>
          <w:kern w:val="0"/>
          <w:szCs w:val="28"/>
          <w:lang w:bidi="ar"/>
        </w:rPr>
        <w:t>器:</w:t>
      </w:r>
      <w:proofErr w:type="gramEnd"/>
    </w:p>
    <w:p w14:paraId="51ECAAC5"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信号转换器应为隔爆兼本安型，可直接供A</w:t>
      </w:r>
      <w:r>
        <w:rPr>
          <w:rFonts w:ascii="仿宋" w:eastAsia="仿宋" w:hAnsi="仿宋" w:cs="宋体"/>
          <w:kern w:val="0"/>
          <w:szCs w:val="28"/>
          <w:lang w:bidi="ar"/>
        </w:rPr>
        <w:t>C127V</w:t>
      </w:r>
      <w:r>
        <w:rPr>
          <w:rFonts w:ascii="仿宋" w:eastAsia="仿宋" w:hAnsi="仿宋" w:cs="宋体" w:hint="eastAsia"/>
          <w:kern w:val="0"/>
          <w:szCs w:val="28"/>
          <w:lang w:bidi="ar"/>
        </w:rPr>
        <w:t>电源，无需另外配置直流电源箱，能够对外提供直流1</w:t>
      </w:r>
      <w:r>
        <w:rPr>
          <w:rFonts w:ascii="仿宋" w:eastAsia="仿宋" w:hAnsi="仿宋" w:cs="宋体"/>
          <w:kern w:val="0"/>
          <w:szCs w:val="28"/>
          <w:lang w:bidi="ar"/>
        </w:rPr>
        <w:t>2V</w:t>
      </w:r>
      <w:r>
        <w:rPr>
          <w:rFonts w:ascii="仿宋" w:eastAsia="仿宋" w:hAnsi="仿宋" w:cs="宋体" w:hint="eastAsia"/>
          <w:kern w:val="0"/>
          <w:szCs w:val="28"/>
          <w:lang w:bidi="ar"/>
        </w:rPr>
        <w:t>本安电源，无需另外配置本安电源箱。结构由开关电源、本安电源、串口IO联网模块、本安型RS485以太网转换模块等组成，可将现场的开关量、模拟量信号采集到控制箱内，通过内部程序的处理和逻辑运算，将开关量的控制信号输出，控制现场设备的开停。同时信号转换器跟485</w:t>
      </w:r>
      <w:r>
        <w:rPr>
          <w:rFonts w:ascii="Calibri" w:eastAsia="仿宋" w:hAnsi="Calibri" w:cs="Calibri"/>
          <w:kern w:val="0"/>
          <w:szCs w:val="28"/>
          <w:lang w:bidi="ar"/>
        </w:rPr>
        <w:t> </w:t>
      </w:r>
      <w:r>
        <w:rPr>
          <w:rFonts w:ascii="仿宋" w:eastAsia="仿宋" w:hAnsi="仿宋" w:cs="宋体" w:hint="eastAsia"/>
          <w:kern w:val="0"/>
          <w:szCs w:val="28"/>
          <w:lang w:bidi="ar"/>
        </w:rPr>
        <w:t>通信设备和上位机进行数据交换，实现远距离、大数据量的监测监控。</w:t>
      </w:r>
    </w:p>
    <w:p w14:paraId="7F60162A"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A.</w:t>
      </w:r>
      <w:r>
        <w:rPr>
          <w:rFonts w:ascii="仿宋" w:eastAsia="仿宋" w:hAnsi="仿宋" w:cs="宋体" w:hint="eastAsia"/>
          <w:kern w:val="0"/>
          <w:szCs w:val="28"/>
          <w:lang w:bidi="ar"/>
        </w:rPr>
        <w:t>防爆型式和标志</w:t>
      </w:r>
    </w:p>
    <w:p w14:paraId="243F37DB"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防爆型式：矿用隔爆兼本质安全型。防爆标志：</w:t>
      </w:r>
      <w:proofErr w:type="spellStart"/>
      <w:r>
        <w:rPr>
          <w:rFonts w:ascii="仿宋" w:eastAsia="仿宋" w:hAnsi="仿宋" w:cs="宋体"/>
          <w:kern w:val="0"/>
          <w:szCs w:val="28"/>
          <w:lang w:bidi="ar"/>
        </w:rPr>
        <w:t>Exdb</w:t>
      </w:r>
      <w:proofErr w:type="spellEnd"/>
      <w:r>
        <w:rPr>
          <w:rFonts w:ascii="仿宋" w:eastAsia="仿宋" w:hAnsi="仿宋" w:cs="宋体"/>
          <w:kern w:val="0"/>
          <w:szCs w:val="28"/>
          <w:lang w:bidi="ar"/>
        </w:rPr>
        <w:t>[</w:t>
      </w:r>
      <w:proofErr w:type="spellStart"/>
      <w:r>
        <w:rPr>
          <w:rFonts w:ascii="仿宋" w:eastAsia="仿宋" w:hAnsi="仿宋" w:cs="宋体"/>
          <w:kern w:val="0"/>
          <w:szCs w:val="28"/>
          <w:lang w:bidi="ar"/>
        </w:rPr>
        <w:t>ib</w:t>
      </w:r>
      <w:proofErr w:type="spellEnd"/>
      <w:r>
        <w:rPr>
          <w:rFonts w:ascii="仿宋" w:eastAsia="仿宋" w:hAnsi="仿宋" w:cs="宋体"/>
          <w:kern w:val="0"/>
          <w:szCs w:val="28"/>
          <w:lang w:bidi="ar"/>
        </w:rPr>
        <w:t xml:space="preserve"> Mb]I Mb</w:t>
      </w:r>
      <w:r>
        <w:rPr>
          <w:rFonts w:ascii="仿宋" w:eastAsia="仿宋" w:hAnsi="仿宋" w:cs="宋体" w:hint="eastAsia"/>
          <w:kern w:val="0"/>
          <w:szCs w:val="28"/>
          <w:lang w:bidi="ar"/>
        </w:rPr>
        <w:t>。</w:t>
      </w:r>
    </w:p>
    <w:p w14:paraId="284E83EF"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B.</w:t>
      </w:r>
      <w:r>
        <w:rPr>
          <w:rFonts w:ascii="仿宋" w:eastAsia="仿宋" w:hAnsi="仿宋" w:cs="宋体" w:hint="eastAsia"/>
          <w:kern w:val="0"/>
          <w:szCs w:val="28"/>
          <w:lang w:bidi="ar"/>
        </w:rPr>
        <w:t>环境条件</w:t>
      </w:r>
    </w:p>
    <w:p w14:paraId="67282437"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(1)</w:t>
      </w:r>
      <w:r>
        <w:rPr>
          <w:rFonts w:ascii="仿宋" w:eastAsia="仿宋" w:hAnsi="仿宋" w:cs="宋体" w:hint="eastAsia"/>
          <w:kern w:val="0"/>
          <w:szCs w:val="28"/>
          <w:lang w:bidi="ar"/>
        </w:rPr>
        <w:t>信号转换器应能在下列条件下正常工作。</w:t>
      </w:r>
    </w:p>
    <w:p w14:paraId="0A023B42"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 xml:space="preserve">a) </w:t>
      </w:r>
      <w:r>
        <w:rPr>
          <w:rFonts w:ascii="仿宋" w:eastAsia="仿宋" w:hAnsi="仿宋" w:cs="宋体" w:hint="eastAsia"/>
          <w:kern w:val="0"/>
          <w:szCs w:val="28"/>
          <w:lang w:bidi="ar"/>
        </w:rPr>
        <w:t>环境温度：</w:t>
      </w:r>
      <w:r>
        <w:rPr>
          <w:rFonts w:ascii="仿宋" w:eastAsia="仿宋" w:hAnsi="仿宋" w:cs="宋体"/>
          <w:kern w:val="0"/>
          <w:szCs w:val="28"/>
          <w:lang w:bidi="ar"/>
        </w:rPr>
        <w:t>-5</w:t>
      </w:r>
      <w:r>
        <w:rPr>
          <w:rFonts w:ascii="仿宋" w:eastAsia="仿宋" w:hAnsi="仿宋" w:cs="宋体" w:hint="eastAsia"/>
          <w:kern w:val="0"/>
          <w:szCs w:val="28"/>
          <w:lang w:bidi="ar"/>
        </w:rPr>
        <w:t>℃～</w:t>
      </w:r>
      <w:r>
        <w:rPr>
          <w:rFonts w:ascii="仿宋" w:eastAsia="仿宋" w:hAnsi="仿宋" w:cs="宋体"/>
          <w:kern w:val="0"/>
          <w:szCs w:val="28"/>
          <w:lang w:bidi="ar"/>
        </w:rPr>
        <w:t>+40</w:t>
      </w:r>
      <w:r>
        <w:rPr>
          <w:rFonts w:ascii="仿宋" w:eastAsia="仿宋" w:hAnsi="仿宋" w:cs="宋体" w:hint="eastAsia"/>
          <w:kern w:val="0"/>
          <w:szCs w:val="28"/>
          <w:lang w:bidi="ar"/>
        </w:rPr>
        <w:t>℃；</w:t>
      </w:r>
    </w:p>
    <w:p w14:paraId="12A80E53"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 xml:space="preserve">b) </w:t>
      </w:r>
      <w:r>
        <w:rPr>
          <w:rFonts w:ascii="仿宋" w:eastAsia="仿宋" w:hAnsi="仿宋" w:cs="宋体" w:hint="eastAsia"/>
          <w:kern w:val="0"/>
          <w:szCs w:val="28"/>
          <w:lang w:bidi="ar"/>
        </w:rPr>
        <w:t>最大平均相对湿度：</w:t>
      </w:r>
      <w:r>
        <w:rPr>
          <w:rFonts w:ascii="仿宋" w:eastAsia="仿宋" w:hAnsi="仿宋" w:cs="宋体"/>
          <w:kern w:val="0"/>
          <w:szCs w:val="28"/>
          <w:lang w:bidi="ar"/>
        </w:rPr>
        <w:t>95%RH</w:t>
      </w:r>
      <w:proofErr w:type="gramStart"/>
      <w:r>
        <w:rPr>
          <w:rFonts w:ascii="仿宋" w:eastAsia="仿宋" w:hAnsi="仿宋" w:cs="宋体"/>
          <w:kern w:val="0"/>
          <w:szCs w:val="28"/>
          <w:lang w:bidi="ar"/>
        </w:rPr>
        <w:t>(25</w:t>
      </w:r>
      <w:r>
        <w:rPr>
          <w:rFonts w:ascii="仿宋" w:eastAsia="仿宋" w:hAnsi="仿宋" w:cs="宋体" w:hint="eastAsia"/>
          <w:kern w:val="0"/>
          <w:szCs w:val="28"/>
          <w:lang w:bidi="ar"/>
        </w:rPr>
        <w:t>℃</w:t>
      </w:r>
      <w:r>
        <w:rPr>
          <w:rFonts w:ascii="仿宋" w:eastAsia="仿宋" w:hAnsi="仿宋" w:cs="宋体"/>
          <w:kern w:val="0"/>
          <w:szCs w:val="28"/>
          <w:lang w:bidi="ar"/>
        </w:rPr>
        <w:t>)</w:t>
      </w:r>
      <w:proofErr w:type="gramEnd"/>
      <w:r>
        <w:rPr>
          <w:rFonts w:ascii="仿宋" w:eastAsia="仿宋" w:hAnsi="仿宋" w:cs="宋体" w:hint="eastAsia"/>
          <w:kern w:val="0"/>
          <w:szCs w:val="28"/>
          <w:lang w:bidi="ar"/>
        </w:rPr>
        <w:t>；</w:t>
      </w:r>
    </w:p>
    <w:p w14:paraId="543A343B"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 xml:space="preserve">c) </w:t>
      </w:r>
      <w:r>
        <w:rPr>
          <w:rFonts w:ascii="仿宋" w:eastAsia="仿宋" w:hAnsi="仿宋" w:cs="宋体" w:hint="eastAsia"/>
          <w:kern w:val="0"/>
          <w:szCs w:val="28"/>
          <w:lang w:bidi="ar"/>
        </w:rPr>
        <w:t>大气压力：</w:t>
      </w:r>
      <w:r>
        <w:rPr>
          <w:rFonts w:ascii="仿宋" w:eastAsia="仿宋" w:hAnsi="仿宋" w:cs="宋体"/>
          <w:kern w:val="0"/>
          <w:szCs w:val="28"/>
          <w:lang w:bidi="ar"/>
        </w:rPr>
        <w:t>80kPa</w:t>
      </w:r>
      <w:r>
        <w:rPr>
          <w:rFonts w:ascii="仿宋" w:eastAsia="仿宋" w:hAnsi="仿宋" w:cs="宋体" w:hint="eastAsia"/>
          <w:kern w:val="0"/>
          <w:szCs w:val="28"/>
          <w:lang w:bidi="ar"/>
        </w:rPr>
        <w:t>～</w:t>
      </w:r>
      <w:r>
        <w:rPr>
          <w:rFonts w:ascii="仿宋" w:eastAsia="仿宋" w:hAnsi="仿宋" w:cs="宋体"/>
          <w:kern w:val="0"/>
          <w:szCs w:val="28"/>
          <w:lang w:bidi="ar"/>
        </w:rPr>
        <w:t>106kPa</w:t>
      </w:r>
      <w:r>
        <w:rPr>
          <w:rFonts w:ascii="仿宋" w:eastAsia="仿宋" w:hAnsi="仿宋" w:cs="宋体" w:hint="eastAsia"/>
          <w:kern w:val="0"/>
          <w:szCs w:val="28"/>
          <w:lang w:bidi="ar"/>
        </w:rPr>
        <w:t>；</w:t>
      </w:r>
    </w:p>
    <w:p w14:paraId="57F2B078"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 xml:space="preserve">d) </w:t>
      </w:r>
      <w:r>
        <w:rPr>
          <w:rFonts w:ascii="仿宋" w:eastAsia="仿宋" w:hAnsi="仿宋" w:cs="宋体" w:hint="eastAsia"/>
          <w:kern w:val="0"/>
          <w:szCs w:val="28"/>
          <w:lang w:bidi="ar"/>
        </w:rPr>
        <w:t>无显著振动和冲击的场合；</w:t>
      </w:r>
    </w:p>
    <w:p w14:paraId="1468E129"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 xml:space="preserve">e) </w:t>
      </w:r>
      <w:r>
        <w:rPr>
          <w:rFonts w:ascii="仿宋" w:eastAsia="仿宋" w:hAnsi="仿宋" w:cs="宋体" w:hint="eastAsia"/>
          <w:kern w:val="0"/>
          <w:szCs w:val="28"/>
          <w:lang w:bidi="ar"/>
        </w:rPr>
        <w:t>无破坏绝缘的腐蚀性气体场合；</w:t>
      </w:r>
    </w:p>
    <w:p w14:paraId="16929526"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 xml:space="preserve">f) </w:t>
      </w:r>
      <w:r>
        <w:rPr>
          <w:rFonts w:ascii="仿宋" w:eastAsia="仿宋" w:hAnsi="仿宋" w:cs="宋体" w:hint="eastAsia"/>
          <w:kern w:val="0"/>
          <w:szCs w:val="28"/>
          <w:lang w:bidi="ar"/>
        </w:rPr>
        <w:t>在井下有甲烷、煤尘爆炸性混合物的场合。</w:t>
      </w:r>
    </w:p>
    <w:p w14:paraId="10708F93"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(2)</w:t>
      </w:r>
      <w:r>
        <w:rPr>
          <w:rFonts w:ascii="仿宋" w:eastAsia="仿宋" w:hAnsi="仿宋" w:cs="宋体" w:hint="eastAsia"/>
          <w:kern w:val="0"/>
          <w:szCs w:val="28"/>
          <w:lang w:bidi="ar"/>
        </w:rPr>
        <w:t>信号转换器应能承受的最恶劣的贮运条件。</w:t>
      </w:r>
    </w:p>
    <w:p w14:paraId="4940B9CB"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lastRenderedPageBreak/>
        <w:t xml:space="preserve">a) </w:t>
      </w:r>
      <w:r>
        <w:rPr>
          <w:rFonts w:ascii="仿宋" w:eastAsia="仿宋" w:hAnsi="仿宋" w:cs="宋体" w:hint="eastAsia"/>
          <w:kern w:val="0"/>
          <w:szCs w:val="28"/>
          <w:lang w:bidi="ar"/>
        </w:rPr>
        <w:t>高温：</w:t>
      </w:r>
      <w:r>
        <w:rPr>
          <w:rFonts w:ascii="仿宋" w:eastAsia="仿宋" w:hAnsi="仿宋" w:cs="宋体"/>
          <w:kern w:val="0"/>
          <w:szCs w:val="28"/>
          <w:lang w:bidi="ar"/>
        </w:rPr>
        <w:t>60</w:t>
      </w:r>
      <w:r>
        <w:rPr>
          <w:rFonts w:ascii="仿宋" w:eastAsia="仿宋" w:hAnsi="仿宋" w:cs="宋体" w:hint="eastAsia"/>
          <w:kern w:val="0"/>
          <w:szCs w:val="28"/>
          <w:lang w:bidi="ar"/>
        </w:rPr>
        <w:t>℃；</w:t>
      </w:r>
    </w:p>
    <w:p w14:paraId="53246DD9"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 xml:space="preserve">b) </w:t>
      </w:r>
      <w:r>
        <w:rPr>
          <w:rFonts w:ascii="仿宋" w:eastAsia="仿宋" w:hAnsi="仿宋" w:cs="宋体" w:hint="eastAsia"/>
          <w:kern w:val="0"/>
          <w:szCs w:val="28"/>
          <w:lang w:bidi="ar"/>
        </w:rPr>
        <w:t>低温：</w:t>
      </w:r>
      <w:r>
        <w:rPr>
          <w:rFonts w:ascii="仿宋" w:eastAsia="仿宋" w:hAnsi="仿宋" w:cs="宋体"/>
          <w:kern w:val="0"/>
          <w:szCs w:val="28"/>
          <w:lang w:bidi="ar"/>
        </w:rPr>
        <w:t>-40</w:t>
      </w:r>
      <w:r>
        <w:rPr>
          <w:rFonts w:ascii="仿宋" w:eastAsia="仿宋" w:hAnsi="仿宋" w:cs="宋体" w:hint="eastAsia"/>
          <w:kern w:val="0"/>
          <w:szCs w:val="28"/>
          <w:lang w:bidi="ar"/>
        </w:rPr>
        <w:t>℃；</w:t>
      </w:r>
    </w:p>
    <w:p w14:paraId="3796F426"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 xml:space="preserve">c) </w:t>
      </w:r>
      <w:r>
        <w:rPr>
          <w:rFonts w:ascii="仿宋" w:eastAsia="仿宋" w:hAnsi="仿宋" w:cs="宋体" w:hint="eastAsia"/>
          <w:kern w:val="0"/>
          <w:szCs w:val="28"/>
          <w:lang w:bidi="ar"/>
        </w:rPr>
        <w:t>最大平均相对湿度：</w:t>
      </w:r>
      <w:r>
        <w:rPr>
          <w:rFonts w:ascii="仿宋" w:eastAsia="仿宋" w:hAnsi="仿宋" w:cs="宋体"/>
          <w:kern w:val="0"/>
          <w:szCs w:val="28"/>
          <w:lang w:bidi="ar"/>
        </w:rPr>
        <w:t>95%</w:t>
      </w:r>
      <w:proofErr w:type="gramStart"/>
      <w:r>
        <w:rPr>
          <w:rFonts w:ascii="仿宋" w:eastAsia="仿宋" w:hAnsi="仿宋" w:cs="宋体"/>
          <w:kern w:val="0"/>
          <w:szCs w:val="28"/>
          <w:lang w:bidi="ar"/>
        </w:rPr>
        <w:t>(25</w:t>
      </w:r>
      <w:r>
        <w:rPr>
          <w:rFonts w:ascii="仿宋" w:eastAsia="仿宋" w:hAnsi="仿宋" w:cs="宋体" w:hint="eastAsia"/>
          <w:kern w:val="0"/>
          <w:szCs w:val="28"/>
          <w:lang w:bidi="ar"/>
        </w:rPr>
        <w:t>℃</w:t>
      </w:r>
      <w:r>
        <w:rPr>
          <w:rFonts w:ascii="仿宋" w:eastAsia="仿宋" w:hAnsi="仿宋" w:cs="宋体"/>
          <w:kern w:val="0"/>
          <w:szCs w:val="28"/>
          <w:lang w:bidi="ar"/>
        </w:rPr>
        <w:t>)</w:t>
      </w:r>
      <w:proofErr w:type="gramEnd"/>
      <w:r>
        <w:rPr>
          <w:rFonts w:ascii="仿宋" w:eastAsia="仿宋" w:hAnsi="仿宋" w:cs="宋体" w:hint="eastAsia"/>
          <w:kern w:val="0"/>
          <w:szCs w:val="28"/>
          <w:lang w:bidi="ar"/>
        </w:rPr>
        <w:t>。</w:t>
      </w:r>
    </w:p>
    <w:p w14:paraId="3521393C"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C</w:t>
      </w:r>
      <w:r>
        <w:rPr>
          <w:rFonts w:ascii="仿宋" w:eastAsia="仿宋" w:hAnsi="仿宋" w:cs="宋体"/>
          <w:kern w:val="0"/>
          <w:szCs w:val="28"/>
          <w:lang w:bidi="ar"/>
        </w:rPr>
        <w:t>.</w:t>
      </w:r>
      <w:r>
        <w:rPr>
          <w:rFonts w:ascii="仿宋" w:eastAsia="仿宋" w:hAnsi="仿宋" w:cs="宋体" w:hint="eastAsia"/>
          <w:kern w:val="0"/>
          <w:szCs w:val="28"/>
          <w:lang w:bidi="ar"/>
        </w:rPr>
        <w:t>电气性能</w:t>
      </w:r>
    </w:p>
    <w:p w14:paraId="569D8E0F"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(1)</w:t>
      </w:r>
      <w:r>
        <w:rPr>
          <w:rFonts w:ascii="仿宋" w:eastAsia="仿宋" w:hAnsi="仿宋" w:cs="宋体" w:hint="eastAsia"/>
          <w:kern w:val="0"/>
          <w:szCs w:val="28"/>
          <w:lang w:bidi="ar"/>
        </w:rPr>
        <w:t>额定工作电压：</w:t>
      </w:r>
      <w:r>
        <w:rPr>
          <w:rFonts w:ascii="仿宋" w:eastAsia="仿宋" w:hAnsi="仿宋" w:cs="宋体"/>
          <w:kern w:val="0"/>
          <w:szCs w:val="28"/>
          <w:lang w:bidi="ar"/>
        </w:rPr>
        <w:t>A</w:t>
      </w:r>
      <w:r>
        <w:rPr>
          <w:rFonts w:ascii="仿宋" w:eastAsia="仿宋" w:hAnsi="仿宋" w:cs="宋体" w:hint="eastAsia"/>
          <w:kern w:val="0"/>
          <w:szCs w:val="28"/>
          <w:lang w:bidi="ar"/>
        </w:rPr>
        <w:t>C</w:t>
      </w:r>
      <w:r>
        <w:rPr>
          <w:rFonts w:ascii="仿宋" w:eastAsia="仿宋" w:hAnsi="仿宋" w:cs="宋体"/>
          <w:kern w:val="0"/>
          <w:szCs w:val="28"/>
          <w:lang w:bidi="ar"/>
        </w:rPr>
        <w:t>127V</w:t>
      </w:r>
      <w:r>
        <w:rPr>
          <w:rFonts w:ascii="仿宋" w:eastAsia="仿宋" w:hAnsi="仿宋" w:cs="宋体" w:hint="eastAsia"/>
          <w:kern w:val="0"/>
          <w:szCs w:val="28"/>
          <w:lang w:bidi="ar"/>
        </w:rPr>
        <w:t>；</w:t>
      </w:r>
    </w:p>
    <w:p w14:paraId="755FB86D"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(2)</w:t>
      </w:r>
      <w:r>
        <w:rPr>
          <w:rFonts w:ascii="仿宋" w:eastAsia="仿宋" w:hAnsi="仿宋" w:cs="宋体" w:hint="eastAsia"/>
          <w:kern w:val="0"/>
          <w:szCs w:val="28"/>
          <w:lang w:bidi="ar"/>
        </w:rPr>
        <w:t>工作电流：≤400mA；</w:t>
      </w:r>
    </w:p>
    <w:p w14:paraId="74332BC6"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(3)</w:t>
      </w:r>
      <w:r>
        <w:rPr>
          <w:rFonts w:ascii="仿宋" w:eastAsia="仿宋" w:hAnsi="仿宋" w:cs="宋体" w:hint="eastAsia"/>
          <w:kern w:val="0"/>
          <w:szCs w:val="28"/>
          <w:lang w:bidi="ar"/>
        </w:rPr>
        <w:t>输入信号：开关量、模拟量、4</w:t>
      </w:r>
      <w:r>
        <w:rPr>
          <w:rFonts w:ascii="仿宋" w:eastAsia="仿宋" w:hAnsi="仿宋" w:cs="宋体"/>
          <w:kern w:val="0"/>
          <w:szCs w:val="28"/>
          <w:lang w:bidi="ar"/>
        </w:rPr>
        <w:t>85</w:t>
      </w:r>
      <w:r>
        <w:rPr>
          <w:rFonts w:ascii="仿宋" w:eastAsia="仿宋" w:hAnsi="仿宋" w:cs="宋体" w:hint="eastAsia"/>
          <w:kern w:val="0"/>
          <w:szCs w:val="28"/>
          <w:lang w:bidi="ar"/>
        </w:rPr>
        <w:t>、以太网。</w:t>
      </w:r>
    </w:p>
    <w:p w14:paraId="6A2346A2"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(4)</w:t>
      </w:r>
      <w:r>
        <w:rPr>
          <w:rFonts w:ascii="仿宋" w:eastAsia="仿宋" w:hAnsi="仿宋" w:cs="宋体" w:hint="eastAsia"/>
          <w:kern w:val="0"/>
          <w:szCs w:val="28"/>
          <w:lang w:bidi="ar"/>
        </w:rPr>
        <w:t>通讯信号RS485信号：</w:t>
      </w:r>
    </w:p>
    <w:p w14:paraId="6659B0DB"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a) 端口数量：1路</w:t>
      </w:r>
      <w:r>
        <w:rPr>
          <w:rFonts w:ascii="仿宋" w:eastAsia="仿宋" w:hAnsi="仿宋" w:cs="宋体" w:hint="eastAsia"/>
          <w:kern w:val="0"/>
          <w:szCs w:val="28"/>
          <w:lang w:bidi="ar"/>
        </w:rPr>
        <w:t>；</w:t>
      </w:r>
    </w:p>
    <w:p w14:paraId="19E2B301"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b) 传输方式：RS485、主从式、半双工、双极性</w:t>
      </w:r>
      <w:r>
        <w:rPr>
          <w:rFonts w:ascii="仿宋" w:eastAsia="仿宋" w:hAnsi="仿宋" w:cs="宋体" w:hint="eastAsia"/>
          <w:kern w:val="0"/>
          <w:szCs w:val="28"/>
          <w:lang w:bidi="ar"/>
        </w:rPr>
        <w:t>；</w:t>
      </w:r>
    </w:p>
    <w:p w14:paraId="28F9E0FE"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c) 传输速率：9600bps</w:t>
      </w:r>
      <w:r>
        <w:rPr>
          <w:rFonts w:ascii="仿宋" w:eastAsia="仿宋" w:hAnsi="仿宋" w:cs="宋体" w:hint="eastAsia"/>
          <w:kern w:val="0"/>
          <w:szCs w:val="28"/>
          <w:lang w:bidi="ar"/>
        </w:rPr>
        <w:t>；</w:t>
      </w:r>
    </w:p>
    <w:p w14:paraId="15392986"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d) 传输距离：1km（MHYVRP型传输电缆，1×2，7/0.37，0.75mm2）</w:t>
      </w:r>
      <w:r>
        <w:rPr>
          <w:rFonts w:ascii="仿宋" w:eastAsia="仿宋" w:hAnsi="仿宋" w:cs="宋体" w:hint="eastAsia"/>
          <w:kern w:val="0"/>
          <w:szCs w:val="28"/>
          <w:lang w:bidi="ar"/>
        </w:rPr>
        <w:t>；</w:t>
      </w:r>
    </w:p>
    <w:p w14:paraId="4CFAA477"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e) 信号工作电压峰峰值： ≤10.0V</w:t>
      </w:r>
      <w:r>
        <w:rPr>
          <w:rFonts w:ascii="仿宋" w:eastAsia="仿宋" w:hAnsi="仿宋" w:cs="宋体" w:hint="eastAsia"/>
          <w:kern w:val="0"/>
          <w:szCs w:val="28"/>
          <w:lang w:bidi="ar"/>
        </w:rPr>
        <w:t>；</w:t>
      </w:r>
    </w:p>
    <w:p w14:paraId="46843834"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以太网信号：</w:t>
      </w:r>
    </w:p>
    <w:p w14:paraId="596D0DF6"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a）端口数量：</w:t>
      </w:r>
      <w:r>
        <w:rPr>
          <w:rFonts w:ascii="仿宋" w:eastAsia="仿宋" w:hAnsi="仿宋" w:cs="宋体" w:hint="eastAsia"/>
          <w:kern w:val="0"/>
          <w:szCs w:val="28"/>
          <w:lang w:bidi="ar"/>
        </w:rPr>
        <w:t>1路</w:t>
      </w:r>
      <w:r>
        <w:rPr>
          <w:rFonts w:ascii="仿宋" w:eastAsia="仿宋" w:hAnsi="仿宋" w:cs="宋体"/>
          <w:kern w:val="0"/>
          <w:szCs w:val="28"/>
          <w:lang w:bidi="ar"/>
        </w:rPr>
        <w:t>；</w:t>
      </w:r>
    </w:p>
    <w:p w14:paraId="47BD85DC"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b）传输方式：全双工TCP/IP传输协议；</w:t>
      </w:r>
    </w:p>
    <w:p w14:paraId="4CC52D8D"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c）传输速率：10/100 Mbps自适应；</w:t>
      </w:r>
    </w:p>
    <w:p w14:paraId="437151E4"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d</w:t>
      </w:r>
      <w:r>
        <w:rPr>
          <w:rFonts w:ascii="仿宋" w:eastAsia="仿宋" w:hAnsi="仿宋" w:cs="宋体" w:hint="eastAsia"/>
          <w:kern w:val="0"/>
          <w:szCs w:val="28"/>
          <w:lang w:bidi="ar"/>
        </w:rPr>
        <w:t>）</w:t>
      </w:r>
      <w:r>
        <w:rPr>
          <w:rFonts w:ascii="仿宋" w:eastAsia="仿宋" w:hAnsi="仿宋" w:cs="宋体"/>
          <w:kern w:val="0"/>
          <w:szCs w:val="28"/>
          <w:lang w:bidi="ar"/>
        </w:rPr>
        <w:t>传输距离：</w:t>
      </w:r>
      <w:r>
        <w:rPr>
          <w:rFonts w:ascii="仿宋" w:eastAsia="仿宋" w:hAnsi="仿宋" w:cs="宋体" w:hint="eastAsia"/>
          <w:kern w:val="0"/>
          <w:szCs w:val="28"/>
          <w:lang w:bidi="ar"/>
        </w:rPr>
        <w:t>100</w:t>
      </w:r>
      <w:r>
        <w:rPr>
          <w:rFonts w:ascii="仿宋" w:eastAsia="仿宋" w:hAnsi="仿宋" w:cs="宋体"/>
          <w:kern w:val="0"/>
          <w:szCs w:val="28"/>
          <w:lang w:bidi="ar"/>
        </w:rPr>
        <w:t>m（</w:t>
      </w:r>
      <w:r>
        <w:rPr>
          <w:rFonts w:ascii="仿宋" w:eastAsia="仿宋" w:hAnsi="仿宋" w:cs="宋体" w:hint="eastAsia"/>
          <w:kern w:val="0"/>
          <w:szCs w:val="28"/>
          <w:lang w:bidi="ar"/>
        </w:rPr>
        <w:t>超五类双绞线，</w:t>
      </w:r>
      <w:r>
        <w:rPr>
          <w:rFonts w:ascii="仿宋" w:eastAsia="仿宋" w:hAnsi="仿宋" w:cs="宋体"/>
          <w:kern w:val="0"/>
          <w:szCs w:val="28"/>
          <w:lang w:bidi="ar"/>
        </w:rPr>
        <w:t>1×</w:t>
      </w:r>
      <w:r>
        <w:rPr>
          <w:rFonts w:ascii="仿宋" w:eastAsia="仿宋" w:hAnsi="仿宋" w:cs="宋体" w:hint="eastAsia"/>
          <w:kern w:val="0"/>
          <w:szCs w:val="28"/>
          <w:lang w:bidi="ar"/>
        </w:rPr>
        <w:t>8，0.2mm</w:t>
      </w:r>
      <w:r>
        <w:rPr>
          <w:rFonts w:ascii="Calibri" w:eastAsia="仿宋" w:hAnsi="Calibri" w:cs="Calibri"/>
          <w:kern w:val="0"/>
          <w:szCs w:val="28"/>
          <w:lang w:bidi="ar"/>
        </w:rPr>
        <w:t>²</w:t>
      </w:r>
      <w:r>
        <w:rPr>
          <w:rFonts w:ascii="仿宋" w:eastAsia="仿宋" w:hAnsi="仿宋" w:cs="宋体"/>
          <w:kern w:val="0"/>
          <w:szCs w:val="28"/>
          <w:lang w:bidi="ar"/>
        </w:rPr>
        <w:t>）</w:t>
      </w:r>
      <w:r>
        <w:rPr>
          <w:rFonts w:ascii="仿宋" w:eastAsia="仿宋" w:hAnsi="仿宋" w:cs="宋体" w:hint="eastAsia"/>
          <w:kern w:val="0"/>
          <w:szCs w:val="28"/>
          <w:lang w:bidi="ar"/>
        </w:rPr>
        <w:t>；</w:t>
      </w:r>
    </w:p>
    <w:p w14:paraId="6D5F5F3B"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e）信号工作电压峰峰值：</w:t>
      </w:r>
      <w:r>
        <w:rPr>
          <w:rFonts w:ascii="仿宋" w:eastAsia="仿宋" w:hAnsi="仿宋" w:cs="宋体" w:hint="eastAsia"/>
          <w:kern w:val="0"/>
          <w:szCs w:val="28"/>
          <w:lang w:bidi="ar"/>
        </w:rPr>
        <w:t>≤</w:t>
      </w:r>
      <w:r>
        <w:rPr>
          <w:rFonts w:ascii="仿宋" w:eastAsia="仿宋" w:hAnsi="仿宋" w:cs="宋体"/>
          <w:kern w:val="0"/>
          <w:szCs w:val="28"/>
          <w:lang w:bidi="ar"/>
        </w:rPr>
        <w:t>5V</w:t>
      </w:r>
      <w:r>
        <w:rPr>
          <w:rFonts w:ascii="仿宋" w:eastAsia="仿宋" w:hAnsi="仿宋" w:cs="宋体" w:hint="eastAsia"/>
          <w:kern w:val="0"/>
          <w:szCs w:val="28"/>
          <w:lang w:bidi="ar"/>
        </w:rPr>
        <w:t>；</w:t>
      </w:r>
    </w:p>
    <w:p w14:paraId="7ED55E9B"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(5)电源输出</w:t>
      </w:r>
    </w:p>
    <w:p w14:paraId="5A9B4A08"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a</w:t>
      </w:r>
      <w:r>
        <w:rPr>
          <w:rFonts w:ascii="仿宋" w:eastAsia="仿宋" w:hAnsi="仿宋" w:cs="宋体"/>
          <w:kern w:val="0"/>
          <w:szCs w:val="28"/>
          <w:lang w:bidi="ar"/>
        </w:rPr>
        <w:t xml:space="preserve">) </w:t>
      </w:r>
      <w:r>
        <w:rPr>
          <w:rFonts w:ascii="仿宋" w:eastAsia="仿宋" w:hAnsi="仿宋" w:cs="宋体" w:hint="eastAsia"/>
          <w:kern w:val="0"/>
          <w:szCs w:val="28"/>
          <w:lang w:bidi="ar"/>
        </w:rPr>
        <w:t>1路DC24V输出，额定电压24.0</w:t>
      </w:r>
      <w:r>
        <w:rPr>
          <w:rFonts w:ascii="仿宋" w:eastAsia="仿宋" w:hAnsi="仿宋" w:cs="宋体"/>
          <w:kern w:val="0"/>
          <w:szCs w:val="28"/>
          <w:lang w:bidi="ar"/>
        </w:rPr>
        <w:t>V</w:t>
      </w:r>
      <w:r>
        <w:rPr>
          <w:rFonts w:ascii="仿宋" w:eastAsia="仿宋" w:hAnsi="仿宋" w:cs="宋体" w:hint="eastAsia"/>
          <w:kern w:val="0"/>
          <w:szCs w:val="28"/>
          <w:lang w:bidi="ar"/>
        </w:rPr>
        <w:t>，额定电流450</w:t>
      </w:r>
      <w:r>
        <w:rPr>
          <w:rFonts w:ascii="仿宋" w:eastAsia="仿宋" w:hAnsi="仿宋" w:cs="宋体"/>
          <w:kern w:val="0"/>
          <w:szCs w:val="28"/>
          <w:lang w:bidi="ar"/>
        </w:rPr>
        <w:t>mA</w:t>
      </w:r>
      <w:r>
        <w:rPr>
          <w:rFonts w:ascii="仿宋" w:eastAsia="仿宋" w:hAnsi="仿宋" w:cs="宋体" w:hint="eastAsia"/>
          <w:kern w:val="0"/>
          <w:szCs w:val="28"/>
          <w:lang w:bidi="ar"/>
        </w:rPr>
        <w:t>，过流保护值</w:t>
      </w:r>
      <w:r>
        <w:rPr>
          <w:rFonts w:ascii="仿宋" w:eastAsia="仿宋" w:hAnsi="仿宋" w:cs="宋体"/>
          <w:kern w:val="0"/>
          <w:szCs w:val="28"/>
          <w:lang w:bidi="ar"/>
        </w:rPr>
        <w:t>≤490mA</w:t>
      </w:r>
      <w:r>
        <w:rPr>
          <w:rFonts w:ascii="仿宋" w:eastAsia="仿宋" w:hAnsi="仿宋" w:cs="宋体" w:hint="eastAsia"/>
          <w:kern w:val="0"/>
          <w:szCs w:val="28"/>
          <w:lang w:bidi="ar"/>
        </w:rPr>
        <w:t>，输出电压范围：23.0V～24.1V。</w:t>
      </w:r>
    </w:p>
    <w:p w14:paraId="1273FA23"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b) 1</w:t>
      </w:r>
      <w:r>
        <w:rPr>
          <w:rFonts w:ascii="仿宋" w:eastAsia="仿宋" w:hAnsi="仿宋" w:cs="宋体" w:hint="eastAsia"/>
          <w:kern w:val="0"/>
          <w:szCs w:val="28"/>
          <w:lang w:bidi="ar"/>
        </w:rPr>
        <w:t>路DC12V输出，额定电压12.0</w:t>
      </w:r>
      <w:r>
        <w:rPr>
          <w:rFonts w:ascii="仿宋" w:eastAsia="仿宋" w:hAnsi="仿宋" w:cs="宋体"/>
          <w:kern w:val="0"/>
          <w:szCs w:val="28"/>
          <w:lang w:bidi="ar"/>
        </w:rPr>
        <w:t>V</w:t>
      </w:r>
      <w:r>
        <w:rPr>
          <w:rFonts w:ascii="仿宋" w:eastAsia="仿宋" w:hAnsi="仿宋" w:cs="宋体" w:hint="eastAsia"/>
          <w:kern w:val="0"/>
          <w:szCs w:val="28"/>
          <w:lang w:bidi="ar"/>
        </w:rPr>
        <w:t>，额定电流650</w:t>
      </w:r>
      <w:r>
        <w:rPr>
          <w:rFonts w:ascii="仿宋" w:eastAsia="仿宋" w:hAnsi="仿宋" w:cs="宋体"/>
          <w:kern w:val="0"/>
          <w:szCs w:val="28"/>
          <w:lang w:bidi="ar"/>
        </w:rPr>
        <w:t>mA</w:t>
      </w:r>
      <w:r>
        <w:rPr>
          <w:rFonts w:ascii="仿宋" w:eastAsia="仿宋" w:hAnsi="仿宋" w:cs="宋体" w:hint="eastAsia"/>
          <w:kern w:val="0"/>
          <w:szCs w:val="28"/>
          <w:lang w:bidi="ar"/>
        </w:rPr>
        <w:t>，过流保护值</w:t>
      </w:r>
      <w:r>
        <w:rPr>
          <w:rFonts w:ascii="仿宋" w:eastAsia="仿宋" w:hAnsi="仿宋" w:cs="宋体"/>
          <w:kern w:val="0"/>
          <w:szCs w:val="28"/>
          <w:lang w:bidi="ar"/>
        </w:rPr>
        <w:t>≤</w:t>
      </w:r>
      <w:r>
        <w:rPr>
          <w:rFonts w:ascii="仿宋" w:eastAsia="仿宋" w:hAnsi="仿宋" w:cs="宋体" w:hint="eastAsia"/>
          <w:kern w:val="0"/>
          <w:szCs w:val="28"/>
          <w:lang w:bidi="ar"/>
        </w:rPr>
        <w:t>150</w:t>
      </w:r>
      <w:r>
        <w:rPr>
          <w:rFonts w:ascii="仿宋" w:eastAsia="仿宋" w:hAnsi="仿宋" w:cs="宋体"/>
          <w:kern w:val="0"/>
          <w:szCs w:val="28"/>
          <w:lang w:bidi="ar"/>
        </w:rPr>
        <w:t>0mA</w:t>
      </w:r>
      <w:r>
        <w:rPr>
          <w:rFonts w:ascii="仿宋" w:eastAsia="仿宋" w:hAnsi="仿宋" w:cs="宋体" w:hint="eastAsia"/>
          <w:kern w:val="0"/>
          <w:szCs w:val="28"/>
          <w:lang w:bidi="ar"/>
        </w:rPr>
        <w:t>，输出电压范围：11.5V～12.2V。</w:t>
      </w:r>
    </w:p>
    <w:p w14:paraId="064FD368"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D.</w:t>
      </w:r>
      <w:r>
        <w:rPr>
          <w:rFonts w:ascii="仿宋" w:eastAsia="仿宋" w:hAnsi="仿宋" w:cs="宋体" w:hint="eastAsia"/>
          <w:kern w:val="0"/>
          <w:szCs w:val="28"/>
          <w:lang w:bidi="ar"/>
        </w:rPr>
        <w:t>功能及最大容量</w:t>
      </w:r>
    </w:p>
    <w:p w14:paraId="3F6DE338"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a</w:t>
      </w:r>
      <w:r>
        <w:rPr>
          <w:rFonts w:ascii="仿宋" w:eastAsia="仿宋" w:hAnsi="仿宋" w:cs="宋体"/>
          <w:kern w:val="0"/>
          <w:szCs w:val="28"/>
          <w:lang w:bidi="ar"/>
        </w:rPr>
        <w:t xml:space="preserve">) </w:t>
      </w:r>
      <w:r>
        <w:rPr>
          <w:rFonts w:ascii="仿宋" w:eastAsia="仿宋" w:hAnsi="仿宋" w:cs="宋体" w:hint="eastAsia"/>
          <w:kern w:val="0"/>
          <w:szCs w:val="28"/>
          <w:lang w:bidi="ar"/>
        </w:rPr>
        <w:t>转换器具有自诊断功能，并且具有电源指示、故障指示、通讯指示工作状态功能。</w:t>
      </w:r>
    </w:p>
    <w:p w14:paraId="75B2BC26"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lastRenderedPageBreak/>
        <w:t xml:space="preserve">b) </w:t>
      </w:r>
      <w:r>
        <w:rPr>
          <w:rFonts w:ascii="仿宋" w:eastAsia="仿宋" w:hAnsi="仿宋" w:cs="宋体" w:hint="eastAsia"/>
          <w:kern w:val="0"/>
          <w:szCs w:val="28"/>
          <w:lang w:bidi="ar"/>
        </w:rPr>
        <w:t>可以将1路RS485信号转换为1路以太网信号。</w:t>
      </w:r>
    </w:p>
    <w:p w14:paraId="64E8F1B8"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 xml:space="preserve">c) </w:t>
      </w:r>
      <w:r>
        <w:rPr>
          <w:rFonts w:ascii="仿宋" w:eastAsia="仿宋" w:hAnsi="仿宋" w:cs="宋体" w:hint="eastAsia"/>
          <w:kern w:val="0"/>
          <w:szCs w:val="28"/>
          <w:lang w:bidi="ar"/>
        </w:rPr>
        <w:t>可以将开关量、模拟量信号转换为1路以太网信号或1路RS485信号。</w:t>
      </w:r>
    </w:p>
    <w:p w14:paraId="578DF9AF"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 xml:space="preserve">d) </w:t>
      </w:r>
      <w:r>
        <w:rPr>
          <w:rFonts w:ascii="仿宋" w:eastAsia="仿宋" w:hAnsi="仿宋" w:cs="宋体" w:hint="eastAsia"/>
          <w:kern w:val="0"/>
          <w:szCs w:val="28"/>
          <w:lang w:bidi="ar"/>
        </w:rPr>
        <w:t>信号转换时间不超过2s。</w:t>
      </w:r>
    </w:p>
    <w:p w14:paraId="7CB0803E"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 xml:space="preserve">e) </w:t>
      </w:r>
      <w:r>
        <w:rPr>
          <w:rFonts w:ascii="仿宋" w:eastAsia="仿宋" w:hAnsi="仿宋" w:cs="宋体" w:hint="eastAsia"/>
          <w:kern w:val="0"/>
          <w:szCs w:val="28"/>
          <w:lang w:bidi="ar"/>
        </w:rPr>
        <w:t>模拟量信号转换处理误差不超过0.5%。</w:t>
      </w:r>
    </w:p>
    <w:p w14:paraId="1A34CA47"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E</w:t>
      </w:r>
      <w:r>
        <w:rPr>
          <w:rFonts w:ascii="仿宋" w:eastAsia="仿宋" w:hAnsi="仿宋" w:cs="宋体"/>
          <w:kern w:val="0"/>
          <w:szCs w:val="28"/>
          <w:lang w:bidi="ar"/>
        </w:rPr>
        <w:t>.</w:t>
      </w:r>
      <w:r>
        <w:rPr>
          <w:rFonts w:ascii="仿宋" w:eastAsia="仿宋" w:hAnsi="仿宋" w:cs="宋体" w:hint="eastAsia"/>
          <w:kern w:val="0"/>
          <w:szCs w:val="28"/>
          <w:lang w:bidi="ar"/>
        </w:rPr>
        <w:t>特点</w:t>
      </w:r>
    </w:p>
    <w:p w14:paraId="7640D417"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 xml:space="preserve">a) </w:t>
      </w:r>
      <w:r>
        <w:rPr>
          <w:rFonts w:ascii="仿宋" w:eastAsia="仿宋" w:hAnsi="仿宋" w:cs="宋体" w:hint="eastAsia"/>
          <w:kern w:val="0"/>
          <w:szCs w:val="28"/>
          <w:lang w:bidi="ar"/>
        </w:rPr>
        <w:t>信号转换速度快、误差小，且安装简单，接线方便，稳定性高。</w:t>
      </w:r>
    </w:p>
    <w:p w14:paraId="30156F71"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 xml:space="preserve">b) </w:t>
      </w:r>
      <w:r>
        <w:rPr>
          <w:rFonts w:ascii="仿宋" w:eastAsia="仿宋" w:hAnsi="仿宋" w:cs="宋体" w:hint="eastAsia"/>
          <w:kern w:val="0"/>
          <w:szCs w:val="28"/>
          <w:lang w:bidi="ar"/>
        </w:rPr>
        <w:t>具有RS-485、工业现场总线、工业以太网信号数字信号相互转换功能。</w:t>
      </w:r>
    </w:p>
    <w:p w14:paraId="416109E8"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 xml:space="preserve">c) </w:t>
      </w:r>
      <w:r>
        <w:rPr>
          <w:rFonts w:ascii="仿宋" w:eastAsia="仿宋" w:hAnsi="仿宋" w:cs="宋体" w:hint="eastAsia"/>
          <w:kern w:val="0"/>
          <w:szCs w:val="28"/>
          <w:lang w:bidi="ar"/>
        </w:rPr>
        <w:t>具有自诊断功能，并且具有电源指示、故障指示、通讯指示工作状态功能。</w:t>
      </w:r>
    </w:p>
    <w:p w14:paraId="42C5EA8A"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d</w:t>
      </w:r>
      <w:r>
        <w:rPr>
          <w:rFonts w:ascii="仿宋" w:eastAsia="仿宋" w:hAnsi="仿宋" w:cs="宋体"/>
          <w:kern w:val="0"/>
          <w:szCs w:val="28"/>
          <w:lang w:bidi="ar"/>
        </w:rPr>
        <w:t xml:space="preserve">) </w:t>
      </w:r>
      <w:r>
        <w:rPr>
          <w:rFonts w:ascii="仿宋" w:eastAsia="仿宋" w:hAnsi="仿宋" w:cs="宋体" w:hint="eastAsia"/>
          <w:kern w:val="0"/>
          <w:szCs w:val="28"/>
          <w:lang w:bidi="ar"/>
        </w:rPr>
        <w:t>输入电源为AC127V，除信号转换功能外，还具有两路DC24V和DC12V本安电源输出功能。</w:t>
      </w:r>
    </w:p>
    <w:p w14:paraId="3DC38121" w14:textId="77777777" w:rsidR="004C02C6" w:rsidRDefault="00000000">
      <w:pPr>
        <w:pStyle w:val="20"/>
        <w:spacing w:after="0" w:line="500" w:lineRule="exact"/>
        <w:ind w:leftChars="0" w:left="0" w:firstLine="562"/>
        <w:rPr>
          <w:rFonts w:ascii="仿宋" w:eastAsia="仿宋" w:hAnsi="仿宋" w:cs="宋体" w:hint="eastAsia"/>
          <w:b/>
          <w:bCs/>
          <w:kern w:val="0"/>
          <w:szCs w:val="28"/>
          <w:lang w:bidi="ar"/>
        </w:rPr>
      </w:pPr>
      <w:r>
        <w:rPr>
          <w:rFonts w:ascii="仿宋" w:eastAsia="仿宋" w:hAnsi="仿宋"/>
          <w:b/>
          <w:bCs/>
          <w:szCs w:val="28"/>
        </w:rPr>
        <w:t>6</w:t>
      </w:r>
      <w:r>
        <w:rPr>
          <w:rFonts w:ascii="仿宋" w:eastAsia="仿宋" w:hAnsi="仿宋" w:hint="eastAsia"/>
          <w:b/>
          <w:bCs/>
          <w:szCs w:val="28"/>
        </w:rPr>
        <w:t>.</w:t>
      </w:r>
      <w:r>
        <w:rPr>
          <w:rFonts w:ascii="仿宋" w:eastAsia="仿宋" w:hAnsi="仿宋" w:cs="宋体" w:hint="eastAsia"/>
          <w:b/>
          <w:bCs/>
          <w:kern w:val="0"/>
          <w:szCs w:val="28"/>
          <w:lang w:bidi="ar"/>
        </w:rPr>
        <w:t xml:space="preserve"> 矿用隔爆兼本安型双电源切换控制</w:t>
      </w:r>
      <w:proofErr w:type="gramStart"/>
      <w:r>
        <w:rPr>
          <w:rFonts w:ascii="仿宋" w:eastAsia="仿宋" w:hAnsi="仿宋" w:cs="宋体" w:hint="eastAsia"/>
          <w:b/>
          <w:bCs/>
          <w:kern w:val="0"/>
          <w:szCs w:val="28"/>
          <w:lang w:bidi="ar"/>
        </w:rPr>
        <w:t>箱:</w:t>
      </w:r>
      <w:proofErr w:type="gramEnd"/>
    </w:p>
    <w:p w14:paraId="103DB664"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bookmarkStart w:id="1" w:name="_Toc62942556"/>
      <w:r>
        <w:rPr>
          <w:rFonts w:ascii="仿宋" w:eastAsia="仿宋" w:hAnsi="仿宋" w:cs="宋体" w:hint="eastAsia"/>
          <w:kern w:val="0"/>
          <w:szCs w:val="28"/>
          <w:lang w:bidi="ar"/>
        </w:rPr>
        <w:t>A</w:t>
      </w:r>
      <w:r>
        <w:rPr>
          <w:rFonts w:ascii="仿宋" w:eastAsia="仿宋" w:hAnsi="仿宋" w:cs="宋体"/>
          <w:kern w:val="0"/>
          <w:szCs w:val="28"/>
          <w:lang w:bidi="ar"/>
        </w:rPr>
        <w:t>.</w:t>
      </w:r>
      <w:r>
        <w:rPr>
          <w:rFonts w:ascii="仿宋" w:eastAsia="仿宋" w:hAnsi="仿宋" w:cs="宋体" w:hint="eastAsia"/>
          <w:kern w:val="0"/>
          <w:szCs w:val="28"/>
          <w:lang w:bidi="ar"/>
        </w:rPr>
        <w:t>概述</w:t>
      </w:r>
      <w:bookmarkEnd w:id="1"/>
    </w:p>
    <w:p w14:paraId="2A8AE748"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本装置专为煤矿井下各个信息化、自动化子系统的双回路安全供电而设计，适用于煤矿井下50HZ，A</w:t>
      </w:r>
      <w:r>
        <w:rPr>
          <w:rFonts w:ascii="仿宋" w:eastAsia="仿宋" w:hAnsi="仿宋" w:cs="宋体"/>
          <w:kern w:val="0"/>
          <w:szCs w:val="28"/>
          <w:lang w:bidi="ar"/>
        </w:rPr>
        <w:t>C1140V</w:t>
      </w:r>
      <w:r>
        <w:rPr>
          <w:rFonts w:ascii="仿宋" w:eastAsia="仿宋" w:hAnsi="仿宋" w:cs="宋体" w:hint="eastAsia"/>
          <w:kern w:val="0"/>
          <w:szCs w:val="28"/>
          <w:lang w:bidi="ar"/>
        </w:rPr>
        <w:t>或A</w:t>
      </w:r>
      <w:r>
        <w:rPr>
          <w:rFonts w:ascii="仿宋" w:eastAsia="仿宋" w:hAnsi="仿宋" w:cs="宋体"/>
          <w:kern w:val="0"/>
          <w:szCs w:val="28"/>
          <w:lang w:bidi="ar"/>
        </w:rPr>
        <w:t>C</w:t>
      </w:r>
      <w:r>
        <w:rPr>
          <w:rFonts w:ascii="仿宋" w:eastAsia="仿宋" w:hAnsi="仿宋" w:cs="宋体" w:hint="eastAsia"/>
          <w:kern w:val="0"/>
          <w:szCs w:val="28"/>
          <w:lang w:bidi="ar"/>
        </w:rPr>
        <w:t>660V电压等级的交流电源，输入为两路A</w:t>
      </w:r>
      <w:r>
        <w:rPr>
          <w:rFonts w:ascii="仿宋" w:eastAsia="仿宋" w:hAnsi="仿宋" w:cs="宋体"/>
          <w:kern w:val="0"/>
          <w:szCs w:val="28"/>
          <w:lang w:bidi="ar"/>
        </w:rPr>
        <w:t>C1140V</w:t>
      </w:r>
      <w:r>
        <w:rPr>
          <w:rFonts w:ascii="仿宋" w:eastAsia="仿宋" w:hAnsi="仿宋" w:cs="宋体" w:hint="eastAsia"/>
          <w:kern w:val="0"/>
          <w:szCs w:val="28"/>
          <w:lang w:bidi="ar"/>
        </w:rPr>
        <w:t>或A</w:t>
      </w:r>
      <w:r>
        <w:rPr>
          <w:rFonts w:ascii="仿宋" w:eastAsia="仿宋" w:hAnsi="仿宋" w:cs="宋体"/>
          <w:kern w:val="0"/>
          <w:szCs w:val="28"/>
          <w:lang w:bidi="ar"/>
        </w:rPr>
        <w:t>C</w:t>
      </w:r>
      <w:r>
        <w:rPr>
          <w:rFonts w:ascii="仿宋" w:eastAsia="仿宋" w:hAnsi="仿宋" w:cs="宋体" w:hint="eastAsia"/>
          <w:kern w:val="0"/>
          <w:szCs w:val="28"/>
          <w:lang w:bidi="ar"/>
        </w:rPr>
        <w:t>660V交流电源,输出为多种形式的交流电源、直流电源、本安电源。能够在主电源突然断电时自动切换至副电源供电；当主电源恢复供电后，自动切换回主电源供电，从而实现主备双回路电源之间的自动切换，为负载提供稳定可靠地电源供给，保障生产效率和安全。本产品普遍适用于井下环网交换机、监控分站、自动风门、矿用防跑车、井下照明综保、风机、水泵、皮带、瓦斯泵站等PLC自动控制系统，以及其他</w:t>
      </w:r>
      <w:r>
        <w:rPr>
          <w:rFonts w:ascii="仿宋" w:eastAsia="仿宋" w:hAnsi="仿宋" w:cs="宋体"/>
          <w:kern w:val="0"/>
          <w:szCs w:val="28"/>
          <w:lang w:bidi="ar"/>
        </w:rPr>
        <w:t>需求</w:t>
      </w:r>
      <w:r>
        <w:rPr>
          <w:rFonts w:ascii="仿宋" w:eastAsia="仿宋" w:hAnsi="仿宋" w:cs="宋体" w:hint="eastAsia"/>
          <w:kern w:val="0"/>
          <w:szCs w:val="28"/>
          <w:lang w:bidi="ar"/>
        </w:rPr>
        <w:t>A</w:t>
      </w:r>
      <w:r>
        <w:rPr>
          <w:rFonts w:ascii="仿宋" w:eastAsia="仿宋" w:hAnsi="仿宋" w:cs="宋体"/>
          <w:kern w:val="0"/>
          <w:szCs w:val="28"/>
          <w:lang w:bidi="ar"/>
        </w:rPr>
        <w:t>C660</w:t>
      </w:r>
      <w:r>
        <w:rPr>
          <w:rFonts w:ascii="仿宋" w:eastAsia="仿宋" w:hAnsi="仿宋" w:cs="宋体" w:hint="eastAsia"/>
          <w:kern w:val="0"/>
          <w:szCs w:val="28"/>
          <w:lang w:bidi="ar"/>
        </w:rPr>
        <w:t>V</w:t>
      </w:r>
      <w:r>
        <w:rPr>
          <w:rFonts w:ascii="仿宋" w:eastAsia="仿宋" w:hAnsi="仿宋" w:cs="宋体"/>
          <w:kern w:val="0"/>
          <w:szCs w:val="28"/>
          <w:lang w:bidi="ar"/>
        </w:rPr>
        <w:t>电源的设备。</w:t>
      </w:r>
      <w:r>
        <w:rPr>
          <w:rFonts w:ascii="仿宋" w:eastAsia="仿宋" w:hAnsi="仿宋" w:cs="宋体" w:hint="eastAsia"/>
          <w:kern w:val="0"/>
          <w:szCs w:val="28"/>
          <w:lang w:bidi="ar"/>
        </w:rPr>
        <w:t>本产品按《KDQ1140</w:t>
      </w:r>
      <w:proofErr w:type="gramStart"/>
      <w:r>
        <w:rPr>
          <w:rFonts w:ascii="仿宋" w:eastAsia="仿宋" w:hAnsi="仿宋" w:cs="宋体" w:hint="eastAsia"/>
          <w:kern w:val="0"/>
          <w:szCs w:val="28"/>
          <w:lang w:bidi="ar"/>
        </w:rPr>
        <w:t>(660)</w:t>
      </w:r>
      <w:proofErr w:type="gramEnd"/>
      <w:r>
        <w:rPr>
          <w:rFonts w:ascii="仿宋" w:eastAsia="仿宋" w:hAnsi="仿宋" w:cs="宋体" w:hint="eastAsia"/>
          <w:kern w:val="0"/>
          <w:szCs w:val="28"/>
          <w:lang w:bidi="ar"/>
        </w:rPr>
        <w:t>矿用隔爆兼本安型双电源切换控制箱企业标准》设计制造。</w:t>
      </w:r>
    </w:p>
    <w:p w14:paraId="2DD77D8A"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bookmarkStart w:id="2" w:name="_Toc62942557"/>
      <w:r>
        <w:rPr>
          <w:rFonts w:ascii="仿宋" w:eastAsia="仿宋" w:hAnsi="仿宋" w:cs="宋体"/>
          <w:kern w:val="0"/>
          <w:szCs w:val="28"/>
          <w:lang w:bidi="ar"/>
        </w:rPr>
        <w:lastRenderedPageBreak/>
        <w:t>B.</w:t>
      </w:r>
      <w:r>
        <w:rPr>
          <w:rFonts w:ascii="仿宋" w:eastAsia="仿宋" w:hAnsi="仿宋" w:cs="宋体" w:hint="eastAsia"/>
          <w:kern w:val="0"/>
          <w:szCs w:val="28"/>
          <w:lang w:bidi="ar"/>
        </w:rPr>
        <w:t>功能</w:t>
      </w:r>
      <w:bookmarkEnd w:id="2"/>
    </w:p>
    <w:p w14:paraId="3EF7DC71"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a)</w:t>
      </w:r>
      <w:r>
        <w:rPr>
          <w:rFonts w:ascii="仿宋" w:eastAsia="仿宋" w:hAnsi="仿宋" w:cs="宋体" w:hint="eastAsia"/>
          <w:kern w:val="0"/>
          <w:szCs w:val="28"/>
          <w:lang w:bidi="ar"/>
        </w:rPr>
        <w:t>输入主、备两路交流电源，输出多种形式电源。</w:t>
      </w:r>
    </w:p>
    <w:p w14:paraId="45D0B590"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b)</w:t>
      </w:r>
      <w:r>
        <w:rPr>
          <w:rFonts w:ascii="仿宋" w:eastAsia="仿宋" w:hAnsi="仿宋" w:cs="宋体" w:hint="eastAsia"/>
          <w:kern w:val="0"/>
          <w:szCs w:val="28"/>
          <w:lang w:bidi="ar"/>
        </w:rPr>
        <w:t>具有双电源手动、自动切换功能。</w:t>
      </w:r>
    </w:p>
    <w:p w14:paraId="72D23F55"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c)</w:t>
      </w:r>
      <w:r>
        <w:rPr>
          <w:rFonts w:ascii="仿宋" w:eastAsia="仿宋" w:hAnsi="仿宋" w:cs="宋体" w:hint="eastAsia"/>
          <w:kern w:val="0"/>
          <w:szCs w:val="28"/>
          <w:lang w:bidi="ar"/>
        </w:rPr>
        <w:t>具有主、备电源互锁功能，保证任意时刻只有一路电源接通。</w:t>
      </w:r>
    </w:p>
    <w:p w14:paraId="06D4A0E9"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d) 具有模拟量信号和开关量信号采集与显示功能；</w:t>
      </w:r>
    </w:p>
    <w:p w14:paraId="262DB608"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e) 具有继电器输出控制功能；</w:t>
      </w:r>
    </w:p>
    <w:p w14:paraId="42AD0AE7"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f</w:t>
      </w:r>
      <w:r>
        <w:rPr>
          <w:rFonts w:ascii="仿宋" w:eastAsia="仿宋" w:hAnsi="仿宋" w:cs="宋体"/>
          <w:kern w:val="0"/>
          <w:szCs w:val="28"/>
          <w:lang w:bidi="ar"/>
        </w:rPr>
        <w:t>)能以RS485方式</w:t>
      </w:r>
      <w:r>
        <w:rPr>
          <w:rFonts w:ascii="仿宋" w:eastAsia="仿宋" w:hAnsi="仿宋" w:cs="宋体" w:hint="eastAsia"/>
          <w:kern w:val="0"/>
          <w:szCs w:val="28"/>
          <w:lang w:bidi="ar"/>
        </w:rPr>
        <w:t>和以太网方式</w:t>
      </w:r>
      <w:r>
        <w:rPr>
          <w:rFonts w:ascii="仿宋" w:eastAsia="仿宋" w:hAnsi="仿宋" w:cs="宋体"/>
          <w:kern w:val="0"/>
          <w:szCs w:val="28"/>
          <w:lang w:bidi="ar"/>
        </w:rPr>
        <w:t>与下级设备进行通信；</w:t>
      </w:r>
    </w:p>
    <w:p w14:paraId="03880A07"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g)能以以太网方式与上级设备进行通信</w:t>
      </w:r>
      <w:r>
        <w:rPr>
          <w:rFonts w:ascii="仿宋" w:eastAsia="仿宋" w:hAnsi="仿宋" w:cs="宋体" w:hint="eastAsia"/>
          <w:kern w:val="0"/>
          <w:szCs w:val="28"/>
          <w:lang w:bidi="ar"/>
        </w:rPr>
        <w:t>。</w:t>
      </w:r>
    </w:p>
    <w:p w14:paraId="14F5544F"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h)具有过载、短路、</w:t>
      </w:r>
      <w:r>
        <w:rPr>
          <w:rFonts w:ascii="仿宋" w:eastAsia="仿宋" w:hAnsi="仿宋" w:cs="宋体" w:hint="eastAsia"/>
          <w:kern w:val="0"/>
          <w:szCs w:val="28"/>
          <w:lang w:bidi="ar"/>
        </w:rPr>
        <w:t>漏电 、</w:t>
      </w:r>
      <w:r>
        <w:rPr>
          <w:rFonts w:ascii="仿宋" w:eastAsia="仿宋" w:hAnsi="仿宋" w:cs="宋体"/>
          <w:kern w:val="0"/>
          <w:szCs w:val="28"/>
          <w:lang w:bidi="ar"/>
        </w:rPr>
        <w:t>欠压、过压</w:t>
      </w:r>
      <w:r>
        <w:rPr>
          <w:rFonts w:ascii="仿宋" w:eastAsia="仿宋" w:hAnsi="仿宋" w:cs="宋体" w:hint="eastAsia"/>
          <w:kern w:val="0"/>
          <w:szCs w:val="28"/>
          <w:lang w:bidi="ar"/>
        </w:rPr>
        <w:t>、</w:t>
      </w:r>
      <w:r>
        <w:rPr>
          <w:rFonts w:ascii="仿宋" w:eastAsia="仿宋" w:hAnsi="仿宋" w:cs="宋体"/>
          <w:kern w:val="0"/>
          <w:szCs w:val="28"/>
          <w:lang w:bidi="ar"/>
        </w:rPr>
        <w:t>漏电闭锁</w:t>
      </w:r>
      <w:r>
        <w:rPr>
          <w:rFonts w:ascii="仿宋" w:eastAsia="仿宋" w:hAnsi="仿宋" w:cs="宋体" w:hint="eastAsia"/>
          <w:kern w:val="0"/>
          <w:szCs w:val="28"/>
          <w:lang w:bidi="ar"/>
        </w:rPr>
        <w:t>、三相不平衡等</w:t>
      </w:r>
      <w:r>
        <w:rPr>
          <w:rFonts w:ascii="仿宋" w:eastAsia="仿宋" w:hAnsi="仿宋" w:cs="宋体"/>
          <w:kern w:val="0"/>
          <w:szCs w:val="28"/>
          <w:lang w:bidi="ar"/>
        </w:rPr>
        <w:t>保护</w:t>
      </w:r>
      <w:r>
        <w:rPr>
          <w:rFonts w:ascii="仿宋" w:eastAsia="仿宋" w:hAnsi="仿宋" w:cs="宋体" w:hint="eastAsia"/>
          <w:kern w:val="0"/>
          <w:szCs w:val="28"/>
          <w:lang w:bidi="ar"/>
        </w:rPr>
        <w:t>。</w:t>
      </w:r>
    </w:p>
    <w:p w14:paraId="22B02328"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proofErr w:type="spellStart"/>
      <w:r>
        <w:rPr>
          <w:rFonts w:ascii="仿宋" w:eastAsia="仿宋" w:hAnsi="仿宋" w:cs="宋体"/>
          <w:kern w:val="0"/>
          <w:szCs w:val="28"/>
          <w:lang w:bidi="ar"/>
        </w:rPr>
        <w:t>i</w:t>
      </w:r>
      <w:proofErr w:type="spellEnd"/>
      <w:r>
        <w:rPr>
          <w:rFonts w:ascii="仿宋" w:eastAsia="仿宋" w:hAnsi="仿宋" w:cs="宋体"/>
          <w:kern w:val="0"/>
          <w:szCs w:val="28"/>
          <w:lang w:bidi="ar"/>
        </w:rPr>
        <w:t>)</w:t>
      </w:r>
      <w:r>
        <w:rPr>
          <w:rFonts w:ascii="仿宋" w:eastAsia="仿宋" w:hAnsi="仿宋" w:cs="宋体" w:hint="eastAsia"/>
          <w:kern w:val="0"/>
          <w:szCs w:val="28"/>
          <w:lang w:bidi="ar"/>
        </w:rPr>
        <w:t>具有停电机械闭锁装置。</w:t>
      </w:r>
    </w:p>
    <w:p w14:paraId="5A4181CF"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j)</w:t>
      </w:r>
      <w:r>
        <w:rPr>
          <w:rFonts w:ascii="仿宋" w:eastAsia="仿宋" w:hAnsi="仿宋" w:cs="宋体" w:hint="eastAsia"/>
          <w:kern w:val="0"/>
          <w:szCs w:val="28"/>
          <w:lang w:bidi="ar"/>
        </w:rPr>
        <w:t>输入的两回路之间有可靠的电气闭锁，避免出现返送电或短路现象，两回路之间有独立的接线柱。</w:t>
      </w:r>
    </w:p>
    <w:p w14:paraId="1E1DB898"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bookmarkStart w:id="3" w:name="_Toc62942558"/>
      <w:r>
        <w:rPr>
          <w:rFonts w:ascii="仿宋" w:eastAsia="仿宋" w:hAnsi="仿宋" w:cs="宋体"/>
          <w:kern w:val="0"/>
          <w:szCs w:val="28"/>
          <w:lang w:bidi="ar"/>
        </w:rPr>
        <w:t>C.</w:t>
      </w:r>
      <w:r>
        <w:rPr>
          <w:rFonts w:ascii="仿宋" w:eastAsia="仿宋" w:hAnsi="仿宋" w:cs="宋体" w:hint="eastAsia"/>
          <w:kern w:val="0"/>
          <w:szCs w:val="28"/>
          <w:lang w:bidi="ar"/>
        </w:rPr>
        <w:t>特点</w:t>
      </w:r>
      <w:bookmarkEnd w:id="3"/>
    </w:p>
    <w:p w14:paraId="753F6340"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KDQ1140</w:t>
      </w:r>
      <w:proofErr w:type="gramStart"/>
      <w:r>
        <w:rPr>
          <w:rFonts w:ascii="仿宋" w:eastAsia="仿宋" w:hAnsi="仿宋" w:cs="宋体" w:hint="eastAsia"/>
          <w:kern w:val="0"/>
          <w:szCs w:val="28"/>
          <w:lang w:bidi="ar"/>
        </w:rPr>
        <w:t>(660)</w:t>
      </w:r>
      <w:proofErr w:type="gramEnd"/>
      <w:r>
        <w:rPr>
          <w:rFonts w:ascii="仿宋" w:eastAsia="仿宋" w:hAnsi="仿宋" w:cs="宋体" w:hint="eastAsia"/>
          <w:kern w:val="0"/>
          <w:szCs w:val="28"/>
          <w:lang w:bidi="ar"/>
        </w:rPr>
        <w:t>矿用隔爆兼本安型双电源切换控制箱安装简单，接线方便，稳定性高，采用智能控制器，确保设备运行稳定性。可满足主、副电源双向自动切换功能，主回路故障时自动切换至副回路供电，主回路恢复供电后，自动切换至主回路，全程智能自动化，无需人工辅助。电压满足多种电压等级，使用范围广，可同时满足多种设备同时使用。</w:t>
      </w:r>
    </w:p>
    <w:p w14:paraId="1BCF8BC2"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a</w:t>
      </w:r>
      <w:r>
        <w:rPr>
          <w:rFonts w:ascii="仿宋" w:eastAsia="仿宋" w:hAnsi="仿宋" w:cs="宋体"/>
          <w:kern w:val="0"/>
          <w:szCs w:val="28"/>
          <w:lang w:bidi="ar"/>
        </w:rPr>
        <w:t>)</w:t>
      </w:r>
      <w:r>
        <w:rPr>
          <w:rFonts w:ascii="仿宋" w:eastAsia="仿宋" w:hAnsi="仿宋" w:cs="宋体" w:hint="eastAsia"/>
          <w:kern w:val="0"/>
          <w:szCs w:val="28"/>
          <w:lang w:bidi="ar"/>
        </w:rPr>
        <w:t>设有手动切换和输出断开功能</w:t>
      </w:r>
    </w:p>
    <w:p w14:paraId="04314E8C"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b)</w:t>
      </w:r>
      <w:r>
        <w:rPr>
          <w:rFonts w:ascii="仿宋" w:eastAsia="仿宋" w:hAnsi="仿宋" w:cs="宋体" w:hint="eastAsia"/>
          <w:kern w:val="0"/>
          <w:szCs w:val="28"/>
          <w:lang w:bidi="ar"/>
        </w:rPr>
        <w:t>智能控制、主、备电源全自动双向切换功能</w:t>
      </w:r>
    </w:p>
    <w:p w14:paraId="729F05C2"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c)</w:t>
      </w:r>
      <w:r>
        <w:rPr>
          <w:rFonts w:ascii="仿宋" w:eastAsia="仿宋" w:hAnsi="仿宋" w:cs="宋体" w:hint="eastAsia"/>
          <w:kern w:val="0"/>
          <w:szCs w:val="28"/>
          <w:lang w:bidi="ar"/>
        </w:rPr>
        <w:t>采用高性能西门子P</w:t>
      </w:r>
      <w:r>
        <w:rPr>
          <w:rFonts w:ascii="仿宋" w:eastAsia="仿宋" w:hAnsi="仿宋" w:cs="宋体"/>
          <w:kern w:val="0"/>
          <w:szCs w:val="28"/>
          <w:lang w:bidi="ar"/>
        </w:rPr>
        <w:t>LC</w:t>
      </w:r>
      <w:r>
        <w:rPr>
          <w:rFonts w:ascii="仿宋" w:eastAsia="仿宋" w:hAnsi="仿宋" w:cs="宋体" w:hint="eastAsia"/>
          <w:kern w:val="0"/>
          <w:szCs w:val="28"/>
          <w:lang w:bidi="ar"/>
        </w:rPr>
        <w:t>控制，安全可靠</w:t>
      </w:r>
    </w:p>
    <w:p w14:paraId="59ACC675"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d)</w:t>
      </w:r>
      <w:r>
        <w:rPr>
          <w:rFonts w:ascii="仿宋" w:eastAsia="仿宋" w:hAnsi="仿宋" w:cs="宋体" w:hint="eastAsia"/>
          <w:kern w:val="0"/>
          <w:szCs w:val="28"/>
          <w:lang w:bidi="ar"/>
        </w:rPr>
        <w:t>支持以太网接口、485接口，可实现远程控制</w:t>
      </w:r>
    </w:p>
    <w:p w14:paraId="54464E65"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e)</w:t>
      </w:r>
      <w:r>
        <w:rPr>
          <w:rFonts w:ascii="仿宋" w:eastAsia="仿宋" w:hAnsi="仿宋" w:cs="宋体" w:hint="eastAsia"/>
          <w:kern w:val="0"/>
          <w:szCs w:val="28"/>
          <w:lang w:bidi="ar"/>
        </w:rPr>
        <w:t>具有各种保护功能</w:t>
      </w:r>
    </w:p>
    <w:p w14:paraId="283A5501"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f)</w:t>
      </w:r>
      <w:r>
        <w:rPr>
          <w:rFonts w:ascii="仿宋" w:eastAsia="仿宋" w:hAnsi="仿宋" w:cs="宋体" w:hint="eastAsia"/>
          <w:kern w:val="0"/>
          <w:szCs w:val="28"/>
          <w:lang w:bidi="ar"/>
        </w:rPr>
        <w:t>P</w:t>
      </w:r>
      <w:r>
        <w:rPr>
          <w:rFonts w:ascii="仿宋" w:eastAsia="仿宋" w:hAnsi="仿宋" w:cs="宋体"/>
          <w:kern w:val="0"/>
          <w:szCs w:val="28"/>
          <w:lang w:bidi="ar"/>
        </w:rPr>
        <w:t>LC</w:t>
      </w:r>
      <w:r>
        <w:rPr>
          <w:rFonts w:ascii="仿宋" w:eastAsia="仿宋" w:hAnsi="仿宋" w:cs="宋体" w:hint="eastAsia"/>
          <w:kern w:val="0"/>
          <w:szCs w:val="28"/>
          <w:lang w:bidi="ar"/>
        </w:rPr>
        <w:t>预留多路开关量、模拟量输入输出接点，方便用户接入其他控制设备</w:t>
      </w:r>
    </w:p>
    <w:p w14:paraId="60DBD8CF"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lastRenderedPageBreak/>
        <w:t>g)</w:t>
      </w:r>
      <w:r>
        <w:rPr>
          <w:rFonts w:ascii="仿宋" w:eastAsia="仿宋" w:hAnsi="仿宋" w:cs="宋体" w:hint="eastAsia"/>
          <w:kern w:val="0"/>
          <w:szCs w:val="28"/>
          <w:lang w:bidi="ar"/>
        </w:rPr>
        <w:t>10寸显示屏，工作状态一目了然</w:t>
      </w:r>
    </w:p>
    <w:p w14:paraId="6D19680B"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bookmarkStart w:id="4" w:name="_Toc62942559"/>
      <w:r>
        <w:rPr>
          <w:rFonts w:ascii="仿宋" w:eastAsia="仿宋" w:hAnsi="仿宋" w:cs="宋体"/>
          <w:kern w:val="0"/>
          <w:szCs w:val="28"/>
          <w:lang w:bidi="ar"/>
        </w:rPr>
        <w:t>D.</w:t>
      </w:r>
      <w:r>
        <w:rPr>
          <w:rFonts w:ascii="仿宋" w:eastAsia="仿宋" w:hAnsi="仿宋" w:cs="宋体" w:hint="eastAsia"/>
          <w:kern w:val="0"/>
          <w:szCs w:val="28"/>
          <w:lang w:bidi="ar"/>
        </w:rPr>
        <w:t>防爆型式和标志</w:t>
      </w:r>
      <w:bookmarkEnd w:id="4"/>
    </w:p>
    <w:p w14:paraId="02B96EF4"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防爆型式：矿用隔爆兼本质安全型</w:t>
      </w:r>
    </w:p>
    <w:p w14:paraId="1EE22AFC"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防爆标志：</w:t>
      </w:r>
      <w:bookmarkStart w:id="5" w:name="OLE_LINK4"/>
      <w:proofErr w:type="spellStart"/>
      <w:r>
        <w:rPr>
          <w:rFonts w:ascii="仿宋" w:eastAsia="仿宋" w:hAnsi="仿宋" w:cs="宋体"/>
          <w:kern w:val="0"/>
          <w:szCs w:val="28"/>
          <w:lang w:bidi="ar"/>
        </w:rPr>
        <w:t>Exdb</w:t>
      </w:r>
      <w:proofErr w:type="spellEnd"/>
      <w:r>
        <w:rPr>
          <w:rFonts w:ascii="仿宋" w:eastAsia="仿宋" w:hAnsi="仿宋" w:cs="宋体"/>
          <w:kern w:val="0"/>
          <w:szCs w:val="28"/>
          <w:lang w:bidi="ar"/>
        </w:rPr>
        <w:t>[</w:t>
      </w:r>
      <w:proofErr w:type="spellStart"/>
      <w:r>
        <w:rPr>
          <w:rFonts w:ascii="仿宋" w:eastAsia="仿宋" w:hAnsi="仿宋" w:cs="宋体"/>
          <w:kern w:val="0"/>
          <w:szCs w:val="28"/>
          <w:lang w:bidi="ar"/>
        </w:rPr>
        <w:t>ib</w:t>
      </w:r>
      <w:proofErr w:type="spellEnd"/>
      <w:r>
        <w:rPr>
          <w:rFonts w:ascii="仿宋" w:eastAsia="仿宋" w:hAnsi="仿宋" w:cs="宋体"/>
          <w:kern w:val="0"/>
          <w:szCs w:val="28"/>
          <w:lang w:bidi="ar"/>
        </w:rPr>
        <w:t xml:space="preserve"> Mb]I Mb</w:t>
      </w:r>
      <w:bookmarkEnd w:id="5"/>
    </w:p>
    <w:p w14:paraId="6597BCB2"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bookmarkStart w:id="6" w:name="_Toc62942560"/>
      <w:r>
        <w:rPr>
          <w:rFonts w:ascii="仿宋" w:eastAsia="仿宋" w:hAnsi="仿宋" w:cs="宋体"/>
          <w:kern w:val="0"/>
          <w:szCs w:val="28"/>
          <w:lang w:bidi="ar"/>
        </w:rPr>
        <w:t>E.</w:t>
      </w:r>
      <w:r>
        <w:rPr>
          <w:rFonts w:ascii="仿宋" w:eastAsia="仿宋" w:hAnsi="仿宋" w:cs="宋体" w:hint="eastAsia"/>
          <w:kern w:val="0"/>
          <w:szCs w:val="28"/>
          <w:lang w:bidi="ar"/>
        </w:rPr>
        <w:t>使用条件</w:t>
      </w:r>
      <w:bookmarkEnd w:id="6"/>
    </w:p>
    <w:p w14:paraId="092EDD85"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a</w:t>
      </w:r>
      <w:r>
        <w:rPr>
          <w:rFonts w:ascii="仿宋" w:eastAsia="仿宋" w:hAnsi="仿宋" w:cs="宋体"/>
          <w:kern w:val="0"/>
          <w:szCs w:val="28"/>
          <w:lang w:bidi="ar"/>
        </w:rPr>
        <w:t>)最大平均相对湿度：95%RH</w:t>
      </w:r>
      <w:proofErr w:type="gramStart"/>
      <w:r>
        <w:rPr>
          <w:rFonts w:ascii="仿宋" w:eastAsia="仿宋" w:hAnsi="仿宋" w:cs="宋体"/>
          <w:kern w:val="0"/>
          <w:szCs w:val="28"/>
          <w:lang w:bidi="ar"/>
        </w:rPr>
        <w:t>(25℃)</w:t>
      </w:r>
      <w:proofErr w:type="gramEnd"/>
      <w:r>
        <w:rPr>
          <w:rFonts w:ascii="仿宋" w:eastAsia="仿宋" w:hAnsi="仿宋" w:cs="宋体" w:hint="eastAsia"/>
          <w:kern w:val="0"/>
          <w:szCs w:val="28"/>
          <w:lang w:bidi="ar"/>
        </w:rPr>
        <w:t>；</w:t>
      </w:r>
    </w:p>
    <w:p w14:paraId="65F4FD86"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b</w:t>
      </w:r>
      <w:r>
        <w:rPr>
          <w:rFonts w:ascii="仿宋" w:eastAsia="仿宋" w:hAnsi="仿宋" w:cs="宋体"/>
          <w:kern w:val="0"/>
          <w:szCs w:val="28"/>
          <w:lang w:bidi="ar"/>
        </w:rPr>
        <w:t>)大气压力：80kPa～106kPa</w:t>
      </w:r>
      <w:r>
        <w:rPr>
          <w:rFonts w:ascii="仿宋" w:eastAsia="仿宋" w:hAnsi="仿宋" w:cs="宋体" w:hint="eastAsia"/>
          <w:kern w:val="0"/>
          <w:szCs w:val="28"/>
          <w:lang w:bidi="ar"/>
        </w:rPr>
        <w:t>；</w:t>
      </w:r>
    </w:p>
    <w:p w14:paraId="02AEDF17"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c</w:t>
      </w:r>
      <w:r>
        <w:rPr>
          <w:rFonts w:ascii="仿宋" w:eastAsia="仿宋" w:hAnsi="仿宋" w:cs="宋体"/>
          <w:kern w:val="0"/>
          <w:szCs w:val="28"/>
          <w:lang w:bidi="ar"/>
        </w:rPr>
        <w:t>)无显著振动和冲击的场合</w:t>
      </w:r>
      <w:r>
        <w:rPr>
          <w:rFonts w:ascii="仿宋" w:eastAsia="仿宋" w:hAnsi="仿宋" w:cs="宋体" w:hint="eastAsia"/>
          <w:kern w:val="0"/>
          <w:szCs w:val="28"/>
          <w:lang w:bidi="ar"/>
        </w:rPr>
        <w:t>；</w:t>
      </w:r>
    </w:p>
    <w:p w14:paraId="09B12DEE"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d)无破坏绝缘的腐蚀性气体场合</w:t>
      </w:r>
      <w:r>
        <w:rPr>
          <w:rFonts w:ascii="仿宋" w:eastAsia="仿宋" w:hAnsi="仿宋" w:cs="宋体" w:hint="eastAsia"/>
          <w:kern w:val="0"/>
          <w:szCs w:val="28"/>
          <w:lang w:bidi="ar"/>
        </w:rPr>
        <w:t>；</w:t>
      </w:r>
    </w:p>
    <w:p w14:paraId="6D3BBC42"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e)</w:t>
      </w:r>
      <w:r>
        <w:rPr>
          <w:rFonts w:ascii="仿宋" w:eastAsia="仿宋" w:hAnsi="仿宋" w:cs="宋体" w:hint="eastAsia"/>
          <w:kern w:val="0"/>
          <w:szCs w:val="28"/>
          <w:lang w:bidi="ar"/>
        </w:rPr>
        <w:t>在井下有甲烷、煤尘</w:t>
      </w:r>
      <w:r>
        <w:rPr>
          <w:rFonts w:ascii="仿宋" w:eastAsia="仿宋" w:hAnsi="仿宋" w:cs="宋体"/>
          <w:kern w:val="0"/>
          <w:szCs w:val="28"/>
          <w:lang w:bidi="ar"/>
        </w:rPr>
        <w:t>爆炸性</w:t>
      </w:r>
      <w:r>
        <w:rPr>
          <w:rFonts w:ascii="仿宋" w:eastAsia="仿宋" w:hAnsi="仿宋" w:cs="宋体" w:hint="eastAsia"/>
          <w:kern w:val="0"/>
          <w:szCs w:val="28"/>
          <w:lang w:bidi="ar"/>
        </w:rPr>
        <w:t>混合物的场合。</w:t>
      </w:r>
    </w:p>
    <w:p w14:paraId="27B214AC"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bookmarkStart w:id="7" w:name="_Toc62942561"/>
      <w:r>
        <w:rPr>
          <w:rFonts w:ascii="仿宋" w:eastAsia="仿宋" w:hAnsi="仿宋" w:cs="宋体"/>
          <w:kern w:val="0"/>
          <w:szCs w:val="28"/>
          <w:lang w:bidi="ar"/>
        </w:rPr>
        <w:t>F.</w:t>
      </w:r>
      <w:r>
        <w:rPr>
          <w:rFonts w:ascii="仿宋" w:eastAsia="仿宋" w:hAnsi="仿宋" w:cs="宋体" w:hint="eastAsia"/>
          <w:kern w:val="0"/>
          <w:szCs w:val="28"/>
          <w:lang w:bidi="ar"/>
        </w:rPr>
        <w:t>外形尺寸及重量</w:t>
      </w:r>
      <w:bookmarkEnd w:id="7"/>
    </w:p>
    <w:p w14:paraId="75CFD9FB"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外形尺寸（长×宽×高）：743×613×1045（毫米）。</w:t>
      </w:r>
    </w:p>
    <w:p w14:paraId="41EA67AC" w14:textId="77777777" w:rsidR="004C02C6"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重量：约300kg。</w:t>
      </w:r>
    </w:p>
    <w:p w14:paraId="58980421" w14:textId="77777777" w:rsidR="004C02C6" w:rsidRDefault="00000000">
      <w:pPr>
        <w:spacing w:line="500" w:lineRule="exact"/>
        <w:ind w:firstLineChars="200" w:firstLine="562"/>
        <w:rPr>
          <w:rFonts w:ascii="仿宋_GB2312" w:eastAsia="仿宋_GB2312" w:hAnsi="Times New Roman" w:cs="Times New Roman"/>
          <w:b/>
          <w:bCs/>
          <w:sz w:val="28"/>
          <w:szCs w:val="28"/>
        </w:rPr>
      </w:pPr>
      <w:r>
        <w:rPr>
          <w:rFonts w:ascii="仿宋_GB2312" w:eastAsia="仿宋_GB2312" w:hAnsi="Times New Roman" w:cs="Times New Roman"/>
          <w:b/>
          <w:bCs/>
          <w:sz w:val="28"/>
          <w:szCs w:val="28"/>
        </w:rPr>
        <w:t>7</w:t>
      </w:r>
      <w:r>
        <w:rPr>
          <w:rFonts w:ascii="仿宋_GB2312" w:eastAsia="仿宋_GB2312" w:hAnsi="Times New Roman" w:cs="Times New Roman" w:hint="eastAsia"/>
          <w:b/>
          <w:bCs/>
          <w:sz w:val="28"/>
          <w:szCs w:val="28"/>
        </w:rPr>
        <w:t>.矿用压力传感器技术要求：</w:t>
      </w:r>
    </w:p>
    <w:p w14:paraId="5AE34D3D"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7</w:t>
      </w:r>
      <w:r>
        <w:rPr>
          <w:rFonts w:ascii="仿宋_GB2312" w:eastAsia="仿宋_GB2312" w:hAnsi="Times New Roman" w:cs="Times New Roman" w:hint="eastAsia"/>
          <w:sz w:val="28"/>
          <w:szCs w:val="28"/>
        </w:rPr>
        <w:t>.1防爆型式：矿用本质安全型</w:t>
      </w:r>
    </w:p>
    <w:p w14:paraId="5D170289"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7</w:t>
      </w:r>
      <w:r>
        <w:rPr>
          <w:rFonts w:ascii="仿宋_GB2312" w:eastAsia="仿宋_GB2312" w:hAnsi="Times New Roman" w:cs="Times New Roman" w:hint="eastAsia"/>
          <w:sz w:val="28"/>
          <w:szCs w:val="28"/>
        </w:rPr>
        <w:t>.2防爆标志：</w:t>
      </w:r>
      <w:proofErr w:type="spellStart"/>
      <w:r>
        <w:rPr>
          <w:rFonts w:ascii="仿宋_GB2312" w:eastAsia="仿宋_GB2312" w:hAnsi="Times New Roman" w:cs="Times New Roman" w:hint="eastAsia"/>
          <w:sz w:val="28"/>
          <w:szCs w:val="28"/>
        </w:rPr>
        <w:t>Exib</w:t>
      </w:r>
      <w:proofErr w:type="spellEnd"/>
      <w:r>
        <w:rPr>
          <w:rFonts w:ascii="仿宋_GB2312" w:eastAsia="仿宋_GB2312" w:hAnsi="Times New Roman" w:cs="Times New Roman" w:hint="eastAsia"/>
          <w:sz w:val="28"/>
          <w:szCs w:val="28"/>
        </w:rPr>
        <w:t>ⅠMb</w:t>
      </w:r>
    </w:p>
    <w:p w14:paraId="56C938C1"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7</w:t>
      </w:r>
      <w:r>
        <w:rPr>
          <w:rFonts w:ascii="仿宋_GB2312" w:eastAsia="仿宋_GB2312" w:hAnsi="Times New Roman" w:cs="Times New Roman" w:hint="eastAsia"/>
          <w:sz w:val="28"/>
          <w:szCs w:val="28"/>
        </w:rPr>
        <w:t>.3额定电压：DC</w:t>
      </w:r>
      <w:r>
        <w:rPr>
          <w:rFonts w:ascii="仿宋_GB2312" w:eastAsia="仿宋_GB2312" w:hAnsi="Times New Roman" w:cs="Times New Roman"/>
          <w:sz w:val="28"/>
          <w:szCs w:val="28"/>
        </w:rPr>
        <w:t>24</w:t>
      </w:r>
      <w:r>
        <w:rPr>
          <w:rFonts w:ascii="仿宋_GB2312" w:eastAsia="仿宋_GB2312" w:hAnsi="Times New Roman" w:cs="Times New Roman" w:hint="eastAsia"/>
          <w:sz w:val="28"/>
          <w:szCs w:val="28"/>
        </w:rPr>
        <w:t>V；支持波动范围DC1</w:t>
      </w:r>
      <w:r>
        <w:rPr>
          <w:rFonts w:ascii="仿宋_GB2312" w:eastAsia="仿宋_GB2312" w:hAnsi="Times New Roman" w:cs="Times New Roman"/>
          <w:sz w:val="28"/>
          <w:szCs w:val="28"/>
        </w:rPr>
        <w:t>8</w:t>
      </w:r>
      <w:r>
        <w:rPr>
          <w:rFonts w:ascii="仿宋_GB2312" w:eastAsia="仿宋_GB2312" w:hAnsi="Times New Roman" w:cs="Times New Roman" w:hint="eastAsia"/>
          <w:sz w:val="28"/>
          <w:szCs w:val="28"/>
        </w:rPr>
        <w:t>-25V</w:t>
      </w:r>
    </w:p>
    <w:p w14:paraId="00932F0A"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7</w:t>
      </w:r>
      <w:r>
        <w:rPr>
          <w:rFonts w:ascii="仿宋_GB2312" w:eastAsia="仿宋_GB2312" w:hAnsi="Times New Roman" w:cs="Times New Roman" w:hint="eastAsia"/>
          <w:sz w:val="28"/>
          <w:szCs w:val="28"/>
        </w:rPr>
        <w:t>.4测量压力范围：0～10MPa；测量误差：±1%（满量程）</w:t>
      </w:r>
    </w:p>
    <w:p w14:paraId="29804DD4"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7</w:t>
      </w:r>
      <w:r>
        <w:rPr>
          <w:rFonts w:ascii="仿宋_GB2312" w:eastAsia="仿宋_GB2312" w:hAnsi="Times New Roman" w:cs="Times New Roman" w:hint="eastAsia"/>
          <w:sz w:val="28"/>
          <w:szCs w:val="28"/>
        </w:rPr>
        <w:t>.5信号接口：1路4～20mA输出（两线制）</w:t>
      </w:r>
    </w:p>
    <w:p w14:paraId="3A368486" w14:textId="77777777" w:rsidR="004C02C6" w:rsidRDefault="00000000">
      <w:pPr>
        <w:spacing w:line="500" w:lineRule="exact"/>
        <w:ind w:firstLineChars="200" w:firstLine="562"/>
        <w:rPr>
          <w:rFonts w:ascii="仿宋_GB2312" w:eastAsia="仿宋_GB2312" w:hAnsi="Times New Roman" w:cs="Times New Roman"/>
          <w:b/>
          <w:bCs/>
          <w:sz w:val="28"/>
          <w:szCs w:val="28"/>
        </w:rPr>
      </w:pPr>
      <w:r>
        <w:rPr>
          <w:rFonts w:ascii="仿宋_GB2312" w:eastAsia="仿宋_GB2312" w:hAnsi="Times New Roman" w:cs="Times New Roman"/>
          <w:b/>
          <w:bCs/>
          <w:sz w:val="28"/>
          <w:szCs w:val="28"/>
        </w:rPr>
        <w:t>8</w:t>
      </w:r>
      <w:r>
        <w:rPr>
          <w:rFonts w:ascii="仿宋_GB2312" w:eastAsia="仿宋_GB2312" w:hAnsi="Times New Roman" w:cs="Times New Roman" w:hint="eastAsia"/>
          <w:b/>
          <w:bCs/>
          <w:sz w:val="28"/>
          <w:szCs w:val="28"/>
        </w:rPr>
        <w:t>.</w:t>
      </w:r>
      <w:r>
        <w:rPr>
          <w:rFonts w:hint="eastAsia"/>
        </w:rPr>
        <w:t xml:space="preserve"> </w:t>
      </w:r>
      <w:r>
        <w:rPr>
          <w:rFonts w:ascii="仿宋_GB2312" w:eastAsia="仿宋_GB2312" w:hAnsi="Times New Roman" w:cs="Times New Roman" w:hint="eastAsia"/>
          <w:b/>
          <w:bCs/>
          <w:sz w:val="28"/>
          <w:szCs w:val="28"/>
        </w:rPr>
        <w:t>矿用隔爆型一体式阀门电动装置：</w:t>
      </w:r>
    </w:p>
    <w:p w14:paraId="5886EB19"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8</w:t>
      </w:r>
      <w:r>
        <w:rPr>
          <w:rFonts w:ascii="仿宋_GB2312" w:eastAsia="仿宋_GB2312" w:hAnsi="Times New Roman" w:cs="Times New Roman" w:hint="eastAsia"/>
          <w:sz w:val="28"/>
          <w:szCs w:val="28"/>
        </w:rPr>
        <w:t>.1防爆型式：</w:t>
      </w:r>
      <w:r>
        <w:rPr>
          <w:rFonts w:ascii="仿宋_GB2312" w:eastAsia="仿宋_GB2312" w:hAnsi="Times New Roman" w:cs="Times New Roman"/>
          <w:sz w:val="28"/>
          <w:szCs w:val="28"/>
        </w:rPr>
        <w:t>隔爆兼本安型</w:t>
      </w:r>
    </w:p>
    <w:p w14:paraId="4AF5FB25"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8</w:t>
      </w:r>
      <w:r>
        <w:rPr>
          <w:rFonts w:ascii="仿宋_GB2312" w:eastAsia="仿宋_GB2312" w:hAnsi="Times New Roman" w:cs="Times New Roman" w:hint="eastAsia"/>
          <w:sz w:val="28"/>
          <w:szCs w:val="28"/>
        </w:rPr>
        <w:t>.2防爆标志：Ex</w:t>
      </w:r>
      <w:r>
        <w:rPr>
          <w:rFonts w:ascii="仿宋_GB2312" w:eastAsia="仿宋_GB2312" w:hAnsi="Times New Roman" w:cs="Times New Roman"/>
          <w:sz w:val="28"/>
          <w:szCs w:val="28"/>
        </w:rPr>
        <w:t xml:space="preserve"> </w:t>
      </w:r>
      <w:proofErr w:type="spellStart"/>
      <w:r>
        <w:rPr>
          <w:rFonts w:ascii="仿宋_GB2312" w:eastAsia="仿宋_GB2312" w:hAnsi="Times New Roman" w:cs="Times New Roman" w:hint="eastAsia"/>
          <w:sz w:val="28"/>
          <w:szCs w:val="28"/>
        </w:rPr>
        <w:t>db</w:t>
      </w:r>
      <w:proofErr w:type="spellEnd"/>
      <w:r>
        <w:rPr>
          <w:rFonts w:ascii="仿宋_GB2312" w:eastAsia="仿宋_GB2312" w:hAnsi="Times New Roman" w:cs="Times New Roman"/>
          <w:sz w:val="28"/>
          <w:szCs w:val="28"/>
        </w:rPr>
        <w:t xml:space="preserve"> [</w:t>
      </w:r>
      <w:proofErr w:type="spellStart"/>
      <w:r>
        <w:rPr>
          <w:rFonts w:ascii="仿宋_GB2312" w:eastAsia="仿宋_GB2312" w:hAnsi="Times New Roman" w:cs="Times New Roman"/>
          <w:sz w:val="28"/>
          <w:szCs w:val="28"/>
        </w:rPr>
        <w:t>ib</w:t>
      </w:r>
      <w:proofErr w:type="spellEnd"/>
      <w:r>
        <w:rPr>
          <w:rFonts w:ascii="仿宋_GB2312" w:eastAsia="仿宋_GB2312" w:hAnsi="Times New Roman" w:cs="Times New Roman"/>
          <w:sz w:val="28"/>
          <w:szCs w:val="28"/>
        </w:rPr>
        <w:t xml:space="preserve"> Mb] I Mb</w:t>
      </w:r>
    </w:p>
    <w:p w14:paraId="59B084D8"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8</w:t>
      </w:r>
      <w:r>
        <w:rPr>
          <w:rFonts w:ascii="仿宋_GB2312" w:eastAsia="仿宋_GB2312" w:hAnsi="Times New Roman" w:cs="Times New Roman" w:hint="eastAsia"/>
          <w:sz w:val="28"/>
          <w:szCs w:val="28"/>
        </w:rPr>
        <w:t>.3额定电压：</w:t>
      </w:r>
      <w:r>
        <w:rPr>
          <w:rFonts w:ascii="仿宋_GB2312" w:eastAsia="仿宋_GB2312" w:hAnsi="Times New Roman" w:cs="Times New Roman"/>
          <w:sz w:val="28"/>
          <w:szCs w:val="28"/>
        </w:rPr>
        <w:t>AC660V</w:t>
      </w:r>
      <w:r>
        <w:rPr>
          <w:rFonts w:ascii="仿宋_GB2312" w:eastAsia="仿宋_GB2312" w:hAnsi="Times New Roman" w:cs="Times New Roman" w:hint="eastAsia"/>
          <w:sz w:val="28"/>
          <w:szCs w:val="28"/>
        </w:rPr>
        <w:t>；</w:t>
      </w:r>
    </w:p>
    <w:p w14:paraId="63E53A78"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8</w:t>
      </w:r>
      <w:r>
        <w:rPr>
          <w:rFonts w:ascii="仿宋_GB2312" w:eastAsia="仿宋_GB2312" w:hAnsi="Times New Roman" w:cs="Times New Roman" w:hint="eastAsia"/>
          <w:sz w:val="28"/>
          <w:szCs w:val="28"/>
        </w:rPr>
        <w:t>.4主要</w:t>
      </w:r>
      <w:proofErr w:type="gramStart"/>
      <w:r>
        <w:rPr>
          <w:rFonts w:ascii="仿宋_GB2312" w:eastAsia="仿宋_GB2312" w:hAnsi="Times New Roman" w:cs="Times New Roman" w:hint="eastAsia"/>
          <w:sz w:val="28"/>
          <w:szCs w:val="28"/>
        </w:rPr>
        <w:t>功能</w:t>
      </w:r>
      <w:r>
        <w:rPr>
          <w:rFonts w:ascii="仿宋_GB2312" w:eastAsia="仿宋_GB2312" w:hAnsi="Times New Roman" w:cs="Times New Roman"/>
          <w:sz w:val="28"/>
          <w:szCs w:val="28"/>
        </w:rPr>
        <w:t>:</w:t>
      </w:r>
      <w:proofErr w:type="gramEnd"/>
    </w:p>
    <w:p w14:paraId="6C00EBED"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 w:eastAsia="仿宋" w:hAnsi="仿宋" w:cs="宋体" w:hint="eastAsia"/>
          <w:kern w:val="0"/>
          <w:sz w:val="28"/>
          <w:szCs w:val="28"/>
          <w:lang w:bidi="ar"/>
        </w:rPr>
        <w:t>a</w:t>
      </w:r>
      <w:r>
        <w:rPr>
          <w:rFonts w:ascii="仿宋" w:eastAsia="仿宋" w:hAnsi="仿宋" w:cs="宋体"/>
          <w:kern w:val="0"/>
          <w:sz w:val="28"/>
          <w:szCs w:val="28"/>
          <w:lang w:bidi="ar"/>
        </w:rPr>
        <w:t>)</w:t>
      </w:r>
      <w:r>
        <w:rPr>
          <w:rFonts w:ascii="仿宋_GB2312" w:eastAsia="仿宋_GB2312" w:hAnsi="Times New Roman" w:cs="Times New Roman"/>
          <w:sz w:val="28"/>
          <w:szCs w:val="28"/>
        </w:rPr>
        <w:t>就地操作：外壳上就地按钮，开</w:t>
      </w:r>
      <w:r>
        <w:rPr>
          <w:rFonts w:ascii="仿宋_GB2312" w:eastAsia="仿宋_GB2312" w:hAnsi="Times New Roman" w:cs="Times New Roman"/>
          <w:sz w:val="28"/>
          <w:szCs w:val="28"/>
        </w:rPr>
        <w:noBreakHyphen/>
        <w:t>停</w:t>
      </w:r>
      <w:r>
        <w:rPr>
          <w:rFonts w:ascii="仿宋_GB2312" w:eastAsia="仿宋_GB2312" w:hAnsi="Times New Roman" w:cs="Times New Roman"/>
          <w:sz w:val="28"/>
          <w:szCs w:val="28"/>
        </w:rPr>
        <w:noBreakHyphen/>
        <w:t>关，就地调试阀门行程。</w:t>
      </w:r>
    </w:p>
    <w:p w14:paraId="7A67D73C"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 w:eastAsia="仿宋" w:hAnsi="仿宋" w:cs="宋体"/>
          <w:kern w:val="0"/>
          <w:sz w:val="28"/>
          <w:szCs w:val="28"/>
          <w:lang w:bidi="ar"/>
        </w:rPr>
        <w:t>b)</w:t>
      </w:r>
      <w:r>
        <w:rPr>
          <w:rFonts w:ascii="仿宋_GB2312" w:eastAsia="仿宋_GB2312" w:hAnsi="Times New Roman" w:cs="Times New Roman"/>
          <w:sz w:val="28"/>
          <w:szCs w:val="28"/>
        </w:rPr>
        <w:t>远方控制：开关量接点远程开 / 关；4</w:t>
      </w:r>
      <w:r>
        <w:rPr>
          <w:rFonts w:ascii="仿宋_GB2312" w:eastAsia="仿宋_GB2312" w:hAnsi="Times New Roman" w:cs="Times New Roman"/>
          <w:sz w:val="28"/>
          <w:szCs w:val="28"/>
        </w:rPr>
        <w:noBreakHyphen/>
        <w:t>20mA 模拟量调节阀门开度。</w:t>
      </w:r>
    </w:p>
    <w:p w14:paraId="7CB9079D"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 w:eastAsia="仿宋" w:hAnsi="仿宋" w:cs="宋体"/>
          <w:kern w:val="0"/>
          <w:sz w:val="28"/>
          <w:szCs w:val="28"/>
          <w:lang w:bidi="ar"/>
        </w:rPr>
        <w:lastRenderedPageBreak/>
        <w:t>c)</w:t>
      </w:r>
      <w:r>
        <w:rPr>
          <w:rFonts w:ascii="仿宋_GB2312" w:eastAsia="仿宋_GB2312" w:hAnsi="Times New Roman" w:cs="Times New Roman"/>
          <w:sz w:val="28"/>
          <w:szCs w:val="28"/>
        </w:rPr>
        <w:t xml:space="preserve">保护功能 </w:t>
      </w:r>
    </w:p>
    <w:p w14:paraId="616604C0"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扭矩保护：过扭矩自动停机，防止阀门卡死损坏阀体与装置；</w:t>
      </w:r>
    </w:p>
    <w:p w14:paraId="21D11730"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电子限位：全开、全关位置停机；</w:t>
      </w:r>
    </w:p>
    <w:p w14:paraId="6D735351"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电机过热保护；</w:t>
      </w:r>
    </w:p>
    <w:p w14:paraId="7C50442E"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故障信号输出：过扭矩、过流、故障无源接点输出。</w:t>
      </w:r>
    </w:p>
    <w:p w14:paraId="2E549F5C"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 w:eastAsia="仿宋" w:hAnsi="仿宋" w:cs="宋体"/>
          <w:kern w:val="0"/>
          <w:sz w:val="28"/>
          <w:szCs w:val="28"/>
          <w:lang w:bidi="ar"/>
        </w:rPr>
        <w:t>d)</w:t>
      </w:r>
      <w:r>
        <w:rPr>
          <w:rFonts w:ascii="仿宋_GB2312" w:eastAsia="仿宋_GB2312" w:hAnsi="Times New Roman" w:cs="Times New Roman"/>
          <w:sz w:val="28"/>
          <w:szCs w:val="28"/>
        </w:rPr>
        <w:t>信号反馈：阀门位置反馈，无源干接点（全开、全关）；模拟量 4</w:t>
      </w:r>
      <w:r>
        <w:rPr>
          <w:rFonts w:ascii="仿宋_GB2312" w:eastAsia="仿宋_GB2312" w:hAnsi="Times New Roman" w:cs="Times New Roman"/>
          <w:sz w:val="28"/>
          <w:szCs w:val="28"/>
        </w:rPr>
        <w:noBreakHyphen/>
        <w:t>20mA 开度反馈。</w:t>
      </w:r>
    </w:p>
    <w:p w14:paraId="7F724FA1"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 w:eastAsia="仿宋" w:hAnsi="仿宋" w:cs="宋体"/>
          <w:kern w:val="0"/>
          <w:sz w:val="28"/>
          <w:szCs w:val="28"/>
          <w:lang w:bidi="ar"/>
        </w:rPr>
        <w:t>e)</w:t>
      </w:r>
      <w:r>
        <w:rPr>
          <w:rFonts w:ascii="仿宋_GB2312" w:eastAsia="仿宋_GB2312" w:hAnsi="Times New Roman" w:cs="Times New Roman"/>
          <w:sz w:val="28"/>
          <w:szCs w:val="28"/>
        </w:rPr>
        <w:t>通讯（智能一体式标配）：RS485</w:t>
      </w:r>
      <w:r>
        <w:rPr>
          <w:rFonts w:ascii="仿宋_GB2312" w:eastAsia="仿宋_GB2312" w:hAnsi="Times New Roman" w:cs="Times New Roman"/>
          <w:sz w:val="28"/>
          <w:szCs w:val="28"/>
        </w:rPr>
        <w:noBreakHyphen/>
        <w:t>Modbus</w:t>
      </w:r>
      <w:r>
        <w:rPr>
          <w:rFonts w:ascii="仿宋_GB2312" w:eastAsia="仿宋_GB2312" w:hAnsi="Times New Roman" w:cs="Times New Roman"/>
          <w:sz w:val="28"/>
          <w:szCs w:val="28"/>
        </w:rPr>
        <w:noBreakHyphen/>
        <w:t>RTU，可以接入井下 PLC、泵房自动化、综保通信装置（通信管理机）上传地面监控，读取阀门状态、故障、开度，下发远方控制命令。</w:t>
      </w:r>
    </w:p>
    <w:p w14:paraId="5F65D111"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 w:eastAsia="仿宋" w:hAnsi="仿宋" w:cs="宋体"/>
          <w:kern w:val="0"/>
          <w:sz w:val="28"/>
          <w:szCs w:val="28"/>
          <w:lang w:bidi="ar"/>
        </w:rPr>
        <w:t>e)</w:t>
      </w:r>
      <w:r>
        <w:rPr>
          <w:rFonts w:ascii="仿宋_GB2312" w:eastAsia="仿宋_GB2312" w:hAnsi="Times New Roman" w:cs="Times New Roman"/>
          <w:sz w:val="28"/>
          <w:szCs w:val="28"/>
        </w:rPr>
        <w:t>状态监视：壳体上显示屏，显示阀门开度、故障代码。</w:t>
      </w:r>
    </w:p>
    <w:p w14:paraId="6012637F" w14:textId="77777777" w:rsidR="004C02C6" w:rsidRDefault="00000000">
      <w:pPr>
        <w:spacing w:line="500" w:lineRule="exact"/>
        <w:ind w:firstLineChars="200" w:firstLine="562"/>
        <w:rPr>
          <w:rFonts w:ascii="仿宋_GB2312" w:eastAsia="仿宋_GB2312" w:hAnsi="Times New Roman" w:cs="Times New Roman"/>
          <w:b/>
          <w:bCs/>
          <w:sz w:val="28"/>
          <w:szCs w:val="28"/>
        </w:rPr>
      </w:pPr>
      <w:r>
        <w:rPr>
          <w:rFonts w:ascii="仿宋_GB2312" w:eastAsia="仿宋_GB2312" w:hAnsi="Times New Roman" w:cs="Times New Roman"/>
          <w:b/>
          <w:bCs/>
          <w:sz w:val="28"/>
          <w:szCs w:val="28"/>
        </w:rPr>
        <w:t>9</w:t>
      </w:r>
      <w:r>
        <w:rPr>
          <w:rFonts w:ascii="仿宋_GB2312" w:eastAsia="仿宋_GB2312" w:hAnsi="Times New Roman" w:cs="Times New Roman" w:hint="eastAsia"/>
          <w:b/>
          <w:bCs/>
          <w:sz w:val="28"/>
          <w:szCs w:val="28"/>
        </w:rPr>
        <w:t>.</w:t>
      </w:r>
      <w:r>
        <w:rPr>
          <w:rFonts w:hint="eastAsia"/>
        </w:rPr>
        <w:t xml:space="preserve"> </w:t>
      </w:r>
      <w:r>
        <w:rPr>
          <w:rFonts w:ascii="仿宋_GB2312" w:eastAsia="仿宋_GB2312" w:hAnsi="Times New Roman" w:cs="Times New Roman" w:hint="eastAsia"/>
          <w:b/>
          <w:bCs/>
          <w:sz w:val="28"/>
          <w:szCs w:val="28"/>
        </w:rPr>
        <w:t>矿用本安型物位传感器：</w:t>
      </w:r>
    </w:p>
    <w:p w14:paraId="3C7FF5AC"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9</w:t>
      </w:r>
      <w:r>
        <w:rPr>
          <w:rFonts w:ascii="仿宋_GB2312" w:eastAsia="仿宋_GB2312" w:hAnsi="Times New Roman" w:cs="Times New Roman" w:hint="eastAsia"/>
          <w:sz w:val="28"/>
          <w:szCs w:val="28"/>
        </w:rPr>
        <w:t>.1防爆型式：矿用本质安全型</w:t>
      </w:r>
    </w:p>
    <w:p w14:paraId="1400AEF7"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9</w:t>
      </w:r>
      <w:r>
        <w:rPr>
          <w:rFonts w:ascii="仿宋_GB2312" w:eastAsia="仿宋_GB2312" w:hAnsi="Times New Roman" w:cs="Times New Roman" w:hint="eastAsia"/>
          <w:sz w:val="28"/>
          <w:szCs w:val="28"/>
        </w:rPr>
        <w:t>.2防爆标志：</w:t>
      </w:r>
      <w:proofErr w:type="spellStart"/>
      <w:r>
        <w:rPr>
          <w:rFonts w:ascii="仿宋_GB2312" w:eastAsia="仿宋_GB2312" w:hAnsi="Times New Roman" w:cs="Times New Roman" w:hint="eastAsia"/>
          <w:sz w:val="28"/>
          <w:szCs w:val="28"/>
        </w:rPr>
        <w:t>Exib</w:t>
      </w:r>
      <w:proofErr w:type="spellEnd"/>
      <w:r>
        <w:rPr>
          <w:rFonts w:ascii="仿宋_GB2312" w:eastAsia="仿宋_GB2312" w:hAnsi="Times New Roman" w:cs="Times New Roman" w:hint="eastAsia"/>
          <w:sz w:val="28"/>
          <w:szCs w:val="28"/>
        </w:rPr>
        <w:t>ⅠMb</w:t>
      </w:r>
    </w:p>
    <w:p w14:paraId="7944E749"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9</w:t>
      </w:r>
      <w:r>
        <w:rPr>
          <w:rFonts w:ascii="仿宋_GB2312" w:eastAsia="仿宋_GB2312" w:hAnsi="Times New Roman" w:cs="Times New Roman" w:hint="eastAsia"/>
          <w:sz w:val="28"/>
          <w:szCs w:val="28"/>
        </w:rPr>
        <w:t>.3输出信号：</w:t>
      </w:r>
      <w:r>
        <w:rPr>
          <w:rFonts w:ascii="仿宋_GB2312" w:eastAsia="仿宋_GB2312" w:hAnsi="Times New Roman" w:cs="Times New Roman"/>
          <w:sz w:val="28"/>
          <w:szCs w:val="28"/>
        </w:rPr>
        <w:t>4-20mA</w:t>
      </w:r>
    </w:p>
    <w:p w14:paraId="6369C624"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9</w:t>
      </w:r>
      <w:r>
        <w:rPr>
          <w:rFonts w:ascii="仿宋_GB2312" w:eastAsia="仿宋_GB2312" w:hAnsi="Times New Roman" w:cs="Times New Roman" w:hint="eastAsia"/>
          <w:sz w:val="28"/>
          <w:szCs w:val="28"/>
        </w:rPr>
        <w:t>.4测量范围：0-</w:t>
      </w:r>
      <w:r>
        <w:rPr>
          <w:rFonts w:ascii="仿宋_GB2312" w:eastAsia="仿宋_GB2312" w:hAnsi="Times New Roman" w:cs="Times New Roman"/>
          <w:sz w:val="28"/>
          <w:szCs w:val="28"/>
        </w:rPr>
        <w:t>10</w:t>
      </w:r>
      <w:r>
        <w:rPr>
          <w:rFonts w:ascii="仿宋_GB2312" w:eastAsia="仿宋_GB2312" w:hAnsi="Times New Roman" w:cs="Times New Roman" w:hint="eastAsia"/>
          <w:sz w:val="28"/>
          <w:szCs w:val="28"/>
        </w:rPr>
        <w:t>米。</w:t>
      </w:r>
    </w:p>
    <w:p w14:paraId="6BE33F33" w14:textId="77777777" w:rsidR="004C02C6" w:rsidRDefault="00000000">
      <w:pPr>
        <w:spacing w:line="500" w:lineRule="exact"/>
        <w:ind w:firstLineChars="200" w:firstLine="562"/>
        <w:rPr>
          <w:rFonts w:ascii="仿宋_GB2312" w:eastAsia="仿宋_GB2312" w:hAnsi="Times New Roman" w:cs="Times New Roman"/>
          <w:b/>
          <w:bCs/>
          <w:sz w:val="28"/>
          <w:szCs w:val="28"/>
        </w:rPr>
      </w:pPr>
      <w:r>
        <w:rPr>
          <w:rFonts w:ascii="仿宋_GB2312" w:eastAsia="仿宋_GB2312" w:hAnsi="Times New Roman" w:cs="Times New Roman"/>
          <w:b/>
          <w:bCs/>
          <w:sz w:val="28"/>
          <w:szCs w:val="28"/>
        </w:rPr>
        <w:t>10</w:t>
      </w:r>
      <w:r>
        <w:rPr>
          <w:rFonts w:ascii="仿宋_GB2312" w:eastAsia="仿宋_GB2312" w:hAnsi="Times New Roman" w:cs="Times New Roman" w:hint="eastAsia"/>
          <w:b/>
          <w:bCs/>
          <w:sz w:val="28"/>
          <w:szCs w:val="28"/>
        </w:rPr>
        <w:t>.</w:t>
      </w:r>
      <w:r>
        <w:rPr>
          <w:rFonts w:hint="eastAsia"/>
        </w:rPr>
        <w:t xml:space="preserve"> </w:t>
      </w:r>
      <w:r>
        <w:rPr>
          <w:rFonts w:ascii="仿宋_GB2312" w:eastAsia="仿宋_GB2312" w:hAnsi="Times New Roman" w:cs="Times New Roman" w:hint="eastAsia"/>
          <w:b/>
          <w:bCs/>
          <w:sz w:val="28"/>
          <w:szCs w:val="28"/>
        </w:rPr>
        <w:t>矿用本安型温度变送器：</w:t>
      </w:r>
    </w:p>
    <w:p w14:paraId="07FC657E"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10</w:t>
      </w:r>
      <w:r>
        <w:rPr>
          <w:rFonts w:ascii="仿宋_GB2312" w:eastAsia="仿宋_GB2312" w:hAnsi="Times New Roman" w:cs="Times New Roman" w:hint="eastAsia"/>
          <w:sz w:val="28"/>
          <w:szCs w:val="28"/>
        </w:rPr>
        <w:t>.1防爆型式：矿用本质安全型</w:t>
      </w:r>
    </w:p>
    <w:p w14:paraId="78CE3DDB"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10</w:t>
      </w:r>
      <w:r>
        <w:rPr>
          <w:rFonts w:ascii="仿宋_GB2312" w:eastAsia="仿宋_GB2312" w:hAnsi="Times New Roman" w:cs="Times New Roman" w:hint="eastAsia"/>
          <w:sz w:val="28"/>
          <w:szCs w:val="28"/>
        </w:rPr>
        <w:t xml:space="preserve">.2防爆标志：Ex </w:t>
      </w:r>
      <w:proofErr w:type="spellStart"/>
      <w:r>
        <w:rPr>
          <w:rFonts w:ascii="仿宋_GB2312" w:eastAsia="仿宋_GB2312" w:hAnsi="Times New Roman" w:cs="Times New Roman" w:hint="eastAsia"/>
          <w:sz w:val="28"/>
          <w:szCs w:val="28"/>
        </w:rPr>
        <w:t>ib</w:t>
      </w:r>
      <w:proofErr w:type="spellEnd"/>
      <w:r>
        <w:rPr>
          <w:rFonts w:ascii="仿宋_GB2312" w:eastAsia="仿宋_GB2312" w:hAnsi="Times New Roman" w:cs="Times New Roman" w:hint="eastAsia"/>
          <w:sz w:val="28"/>
          <w:szCs w:val="28"/>
        </w:rPr>
        <w:t>ⅠMb</w:t>
      </w:r>
    </w:p>
    <w:p w14:paraId="1B27E569"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10</w:t>
      </w:r>
      <w:r>
        <w:rPr>
          <w:rFonts w:ascii="仿宋_GB2312" w:eastAsia="仿宋_GB2312" w:hAnsi="Times New Roman" w:cs="Times New Roman" w:hint="eastAsia"/>
          <w:sz w:val="28"/>
          <w:szCs w:val="28"/>
        </w:rPr>
        <w:t>.3量程范围：温度：0℃~</w:t>
      </w:r>
      <w:r>
        <w:rPr>
          <w:rFonts w:ascii="仿宋_GB2312" w:eastAsia="仿宋_GB2312" w:hAnsi="Times New Roman" w:cs="Times New Roman"/>
          <w:sz w:val="28"/>
          <w:szCs w:val="28"/>
        </w:rPr>
        <w:t>2</w:t>
      </w:r>
      <w:r>
        <w:rPr>
          <w:rFonts w:ascii="仿宋_GB2312" w:eastAsia="仿宋_GB2312" w:hAnsi="Times New Roman" w:cs="Times New Roman" w:hint="eastAsia"/>
          <w:sz w:val="28"/>
          <w:szCs w:val="28"/>
        </w:rPr>
        <w:t>00℃，精度：1.5%；</w:t>
      </w:r>
      <w:r>
        <w:rPr>
          <w:rFonts w:ascii="仿宋_GB2312" w:eastAsia="仿宋_GB2312" w:hAnsi="Times New Roman" w:cs="Times New Roman"/>
          <w:sz w:val="28"/>
          <w:szCs w:val="28"/>
        </w:rPr>
        <w:t xml:space="preserve">                 </w:t>
      </w:r>
    </w:p>
    <w:p w14:paraId="6498A184"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10</w:t>
      </w:r>
      <w:r>
        <w:rPr>
          <w:rFonts w:ascii="仿宋_GB2312" w:eastAsia="仿宋_GB2312" w:hAnsi="Times New Roman" w:cs="Times New Roman" w:hint="eastAsia"/>
          <w:sz w:val="28"/>
          <w:szCs w:val="28"/>
        </w:rPr>
        <w:t>.4传输接口：温度：4-20ma接口（负载不大于300Ω）。</w:t>
      </w:r>
    </w:p>
    <w:p w14:paraId="4E7943E2"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10</w:t>
      </w:r>
      <w:r>
        <w:rPr>
          <w:rFonts w:ascii="仿宋_GB2312" w:eastAsia="仿宋_GB2312" w:hAnsi="Times New Roman" w:cs="Times New Roman" w:hint="eastAsia"/>
          <w:sz w:val="28"/>
          <w:szCs w:val="28"/>
        </w:rPr>
        <w:t>.5外壳材料：304不锈钢。</w:t>
      </w:r>
    </w:p>
    <w:p w14:paraId="1D2E0367" w14:textId="77777777" w:rsidR="004C02C6" w:rsidRDefault="00000000">
      <w:pPr>
        <w:spacing w:line="500" w:lineRule="exact"/>
        <w:ind w:firstLineChars="200" w:firstLine="562"/>
        <w:rPr>
          <w:rFonts w:ascii="仿宋_GB2312" w:eastAsia="仿宋_GB2312" w:hAnsi="Times New Roman" w:cs="Times New Roman"/>
          <w:b/>
          <w:bCs/>
          <w:sz w:val="28"/>
          <w:szCs w:val="28"/>
        </w:rPr>
      </w:pPr>
      <w:r>
        <w:rPr>
          <w:rFonts w:ascii="仿宋_GB2312" w:eastAsia="仿宋_GB2312" w:hAnsi="Times New Roman" w:cs="Times New Roman"/>
          <w:b/>
          <w:bCs/>
          <w:sz w:val="28"/>
          <w:szCs w:val="28"/>
        </w:rPr>
        <w:t>11.</w:t>
      </w:r>
      <w:r>
        <w:rPr>
          <w:rFonts w:ascii="仿宋_GB2312" w:eastAsia="仿宋_GB2312" w:hAnsi="Times New Roman" w:cs="Times New Roman" w:hint="eastAsia"/>
          <w:b/>
          <w:bCs/>
          <w:sz w:val="28"/>
          <w:szCs w:val="28"/>
        </w:rPr>
        <w:t>数字超声波流量计：</w:t>
      </w:r>
    </w:p>
    <w:p w14:paraId="09455924"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11</w:t>
      </w:r>
      <w:r>
        <w:rPr>
          <w:rFonts w:ascii="仿宋_GB2312" w:eastAsia="仿宋_GB2312" w:hAnsi="Times New Roman" w:cs="Times New Roman" w:hint="eastAsia"/>
          <w:sz w:val="28"/>
          <w:szCs w:val="28"/>
        </w:rPr>
        <w:t>.1防爆型式：矿用隔爆兼本质安全型</w:t>
      </w:r>
    </w:p>
    <w:p w14:paraId="447981EF"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11</w:t>
      </w:r>
      <w:r>
        <w:rPr>
          <w:rFonts w:ascii="仿宋_GB2312" w:eastAsia="仿宋_GB2312" w:hAnsi="Times New Roman" w:cs="Times New Roman" w:hint="eastAsia"/>
          <w:sz w:val="28"/>
          <w:szCs w:val="28"/>
        </w:rPr>
        <w:t>.2防爆标志：Ex</w:t>
      </w:r>
      <w:r>
        <w:rPr>
          <w:rFonts w:ascii="仿宋_GB2312" w:eastAsia="仿宋_GB2312" w:hAnsi="Times New Roman" w:cs="Times New Roman"/>
          <w:sz w:val="28"/>
          <w:szCs w:val="28"/>
        </w:rPr>
        <w:t xml:space="preserve"> </w:t>
      </w:r>
      <w:proofErr w:type="spellStart"/>
      <w:r>
        <w:rPr>
          <w:rFonts w:ascii="仿宋_GB2312" w:eastAsia="仿宋_GB2312" w:hAnsi="Times New Roman" w:cs="Times New Roman" w:hint="eastAsia"/>
          <w:sz w:val="28"/>
          <w:szCs w:val="28"/>
        </w:rPr>
        <w:t>db</w:t>
      </w:r>
      <w:proofErr w:type="spellEnd"/>
      <w:r>
        <w:rPr>
          <w:rFonts w:ascii="仿宋_GB2312" w:eastAsia="仿宋_GB2312" w:hAnsi="Times New Roman" w:cs="Times New Roman"/>
          <w:sz w:val="28"/>
          <w:szCs w:val="28"/>
        </w:rPr>
        <w:t xml:space="preserve"> [</w:t>
      </w:r>
      <w:proofErr w:type="spellStart"/>
      <w:r>
        <w:rPr>
          <w:rFonts w:ascii="仿宋_GB2312" w:eastAsia="仿宋_GB2312" w:hAnsi="Times New Roman" w:cs="Times New Roman"/>
          <w:sz w:val="28"/>
          <w:szCs w:val="28"/>
        </w:rPr>
        <w:t>ib</w:t>
      </w:r>
      <w:proofErr w:type="spellEnd"/>
      <w:r>
        <w:rPr>
          <w:rFonts w:ascii="仿宋_GB2312" w:eastAsia="仿宋_GB2312" w:hAnsi="Times New Roman" w:cs="Times New Roman"/>
          <w:sz w:val="28"/>
          <w:szCs w:val="28"/>
        </w:rPr>
        <w:t xml:space="preserve"> Mb] I Mb</w:t>
      </w:r>
    </w:p>
    <w:p w14:paraId="047A8F16"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11</w:t>
      </w:r>
      <w:r>
        <w:rPr>
          <w:rFonts w:ascii="仿宋_GB2312" w:eastAsia="仿宋_GB2312" w:hAnsi="Times New Roman" w:cs="Times New Roman" w:hint="eastAsia"/>
          <w:sz w:val="28"/>
          <w:szCs w:val="28"/>
        </w:rPr>
        <w:t>.3输出信号：两线制输出4～20mA（最大负载</w:t>
      </w:r>
      <w:r>
        <w:rPr>
          <w:rFonts w:ascii="仿宋_GB2312" w:eastAsia="仿宋_GB2312" w:hAnsi="Times New Roman" w:cs="Times New Roman"/>
          <w:sz w:val="28"/>
          <w:szCs w:val="28"/>
        </w:rPr>
        <w:t>&lt;6</w:t>
      </w:r>
      <w:r>
        <w:rPr>
          <w:rFonts w:ascii="仿宋_GB2312" w:eastAsia="仿宋_GB2312" w:hAnsi="Times New Roman" w:cs="Times New Roman" w:hint="eastAsia"/>
          <w:sz w:val="28"/>
          <w:szCs w:val="28"/>
        </w:rPr>
        <w:t>00</w:t>
      </w:r>
      <w:proofErr w:type="gramStart"/>
      <w:r>
        <w:rPr>
          <w:rFonts w:ascii="仿宋_GB2312" w:eastAsia="仿宋_GB2312" w:hAnsi="Times New Roman" w:cs="Times New Roman" w:hint="eastAsia"/>
          <w:sz w:val="28"/>
          <w:szCs w:val="28"/>
        </w:rPr>
        <w:t>Ω）.</w:t>
      </w:r>
      <w:proofErr w:type="gramEnd"/>
      <w:r>
        <w:rPr>
          <w:rFonts w:ascii="仿宋_GB2312" w:eastAsia="仿宋_GB2312" w:hAnsi="Times New Roman" w:cs="Times New Roman"/>
          <w:sz w:val="28"/>
          <w:szCs w:val="28"/>
        </w:rPr>
        <w:t>RS485,</w:t>
      </w:r>
      <w:r>
        <w:rPr>
          <w:rFonts w:ascii="仿宋_GB2312" w:eastAsia="仿宋_GB2312" w:hAnsi="Times New Roman" w:cs="Times New Roman" w:hint="eastAsia"/>
          <w:sz w:val="28"/>
          <w:szCs w:val="28"/>
        </w:rPr>
        <w:t>传输速率（2</w:t>
      </w:r>
      <w:r>
        <w:rPr>
          <w:rFonts w:ascii="仿宋_GB2312" w:eastAsia="仿宋_GB2312" w:hAnsi="Times New Roman" w:cs="Times New Roman"/>
          <w:sz w:val="28"/>
          <w:szCs w:val="28"/>
        </w:rPr>
        <w:t>400</w:t>
      </w:r>
      <w:r>
        <w:rPr>
          <w:rFonts w:ascii="仿宋_GB2312" w:eastAsia="仿宋_GB2312" w:hAnsi="Times New Roman" w:cs="Times New Roman" w:hint="eastAsia"/>
          <w:sz w:val="28"/>
          <w:szCs w:val="28"/>
        </w:rPr>
        <w:t>,</w:t>
      </w:r>
      <w:r>
        <w:rPr>
          <w:rFonts w:ascii="仿宋_GB2312" w:eastAsia="仿宋_GB2312" w:hAnsi="Times New Roman" w:cs="Times New Roman"/>
          <w:sz w:val="28"/>
          <w:szCs w:val="28"/>
        </w:rPr>
        <w:t>4800</w:t>
      </w:r>
      <w:r>
        <w:rPr>
          <w:rFonts w:ascii="仿宋_GB2312" w:eastAsia="仿宋_GB2312" w:hAnsi="Times New Roman" w:cs="Times New Roman" w:hint="eastAsia"/>
          <w:sz w:val="28"/>
          <w:szCs w:val="28"/>
        </w:rPr>
        <w:t>,</w:t>
      </w:r>
      <w:r>
        <w:rPr>
          <w:rFonts w:ascii="仿宋_GB2312" w:eastAsia="仿宋_GB2312" w:hAnsi="Times New Roman" w:cs="Times New Roman"/>
          <w:sz w:val="28"/>
          <w:szCs w:val="28"/>
        </w:rPr>
        <w:t>9600</w:t>
      </w:r>
      <w:r>
        <w:rPr>
          <w:rFonts w:ascii="仿宋_GB2312" w:eastAsia="仿宋_GB2312" w:hAnsi="Times New Roman" w:cs="Times New Roman" w:hint="eastAsia"/>
          <w:sz w:val="28"/>
          <w:szCs w:val="28"/>
        </w:rPr>
        <w:t>,）bps可调，最大传输距离1</w:t>
      </w:r>
      <w:r>
        <w:rPr>
          <w:rFonts w:ascii="仿宋_GB2312" w:eastAsia="仿宋_GB2312" w:hAnsi="Times New Roman" w:cs="Times New Roman"/>
          <w:sz w:val="28"/>
          <w:szCs w:val="28"/>
        </w:rPr>
        <w:t>200m</w:t>
      </w:r>
      <w:r>
        <w:rPr>
          <w:rFonts w:ascii="仿宋_GB2312" w:eastAsia="仿宋_GB2312" w:hAnsi="Times New Roman" w:cs="Times New Roman" w:hint="eastAsia"/>
          <w:sz w:val="28"/>
          <w:szCs w:val="28"/>
        </w:rPr>
        <w:t>。</w:t>
      </w:r>
    </w:p>
    <w:p w14:paraId="6CCFE9A0"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lastRenderedPageBreak/>
        <w:t>11</w:t>
      </w:r>
      <w:r>
        <w:rPr>
          <w:rFonts w:ascii="仿宋_GB2312" w:eastAsia="仿宋_GB2312" w:hAnsi="Times New Roman" w:cs="Times New Roman" w:hint="eastAsia"/>
          <w:sz w:val="28"/>
          <w:szCs w:val="28"/>
        </w:rPr>
        <w:t xml:space="preserve">.4 </w:t>
      </w:r>
      <w:r>
        <w:rPr>
          <w:rFonts w:ascii="仿宋_GB2312" w:eastAsia="仿宋_GB2312" w:hAnsi="Times New Roman" w:cs="Times New Roman"/>
          <w:sz w:val="28"/>
          <w:szCs w:val="28"/>
        </w:rPr>
        <w:t>数据存储</w:t>
      </w:r>
      <w:r>
        <w:rPr>
          <w:rFonts w:ascii="仿宋_GB2312" w:eastAsia="仿宋_GB2312" w:hAnsi="Times New Roman" w:cs="Times New Roman" w:hint="eastAsia"/>
          <w:sz w:val="28"/>
          <w:szCs w:val="28"/>
        </w:rPr>
        <w:t>：</w:t>
      </w:r>
      <w:r>
        <w:rPr>
          <w:rFonts w:ascii="仿宋_GB2312" w:eastAsia="仿宋_GB2312" w:hAnsi="Times New Roman" w:cs="Times New Roman"/>
          <w:sz w:val="28"/>
          <w:szCs w:val="28"/>
        </w:rPr>
        <w:t>累计流量、累计运行时间、各项设置参数及前 150 天的日历史数据、前 60 个月的月历史数据；掉电后数据可保存。</w:t>
      </w:r>
    </w:p>
    <w:p w14:paraId="7F428686"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hint="eastAsia"/>
          <w:sz w:val="28"/>
          <w:szCs w:val="28"/>
        </w:rPr>
        <w:t>1</w:t>
      </w:r>
      <w:r>
        <w:rPr>
          <w:rFonts w:ascii="仿宋_GB2312" w:eastAsia="仿宋_GB2312" w:hAnsi="Times New Roman" w:cs="Times New Roman"/>
          <w:sz w:val="28"/>
          <w:szCs w:val="28"/>
        </w:rPr>
        <w:t>1.5显示器</w:t>
      </w:r>
      <w:r>
        <w:rPr>
          <w:rFonts w:ascii="仿宋_GB2312" w:eastAsia="仿宋_GB2312" w:hAnsi="Times New Roman" w:cs="Times New Roman" w:hint="eastAsia"/>
          <w:sz w:val="28"/>
          <w:szCs w:val="28"/>
        </w:rPr>
        <w:t>：</w:t>
      </w:r>
      <w:r>
        <w:rPr>
          <w:rFonts w:ascii="仿宋_GB2312" w:eastAsia="仿宋_GB2312" w:hAnsi="Times New Roman" w:cs="Times New Roman"/>
          <w:sz w:val="28"/>
          <w:szCs w:val="28"/>
        </w:rPr>
        <w:t>2</w:t>
      </w:r>
      <w:r>
        <w:rPr>
          <w:rFonts w:ascii="仿宋_GB2312" w:eastAsia="仿宋_GB2312" w:hAnsi="Times New Roman" w:cs="Times New Roman"/>
          <w:sz w:val="28"/>
          <w:szCs w:val="28"/>
        </w:rPr>
        <w:t>×</w:t>
      </w:r>
      <w:r>
        <w:rPr>
          <w:rFonts w:ascii="仿宋_GB2312" w:eastAsia="仿宋_GB2312" w:hAnsi="Times New Roman" w:cs="Times New Roman"/>
          <w:sz w:val="28"/>
          <w:szCs w:val="28"/>
        </w:rPr>
        <w:t>16 位图形背光液晶显示器</w:t>
      </w:r>
    </w:p>
    <w:p w14:paraId="362FB5FF" w14:textId="77777777" w:rsidR="004C02C6" w:rsidRDefault="00000000">
      <w:pPr>
        <w:spacing w:line="500" w:lineRule="exact"/>
        <w:ind w:firstLineChars="200" w:firstLine="562"/>
        <w:rPr>
          <w:rFonts w:ascii="仿宋_GB2312" w:eastAsia="仿宋_GB2312" w:hAnsi="Times New Roman" w:cs="Times New Roman"/>
          <w:b/>
          <w:bCs/>
          <w:sz w:val="28"/>
          <w:szCs w:val="28"/>
        </w:rPr>
      </w:pPr>
      <w:r>
        <w:rPr>
          <w:rFonts w:ascii="仿宋_GB2312" w:eastAsia="仿宋_GB2312" w:hAnsi="Times New Roman" w:cs="Times New Roman"/>
          <w:b/>
          <w:bCs/>
          <w:sz w:val="28"/>
          <w:szCs w:val="28"/>
        </w:rPr>
        <w:t>12</w:t>
      </w:r>
      <w:r>
        <w:rPr>
          <w:rFonts w:ascii="仿宋_GB2312" w:eastAsia="仿宋_GB2312" w:hAnsi="Times New Roman" w:cs="Times New Roman" w:hint="eastAsia"/>
          <w:b/>
          <w:bCs/>
          <w:sz w:val="28"/>
          <w:szCs w:val="28"/>
        </w:rPr>
        <w:t>.</w:t>
      </w:r>
      <w:r>
        <w:rPr>
          <w:rFonts w:hint="eastAsia"/>
        </w:rPr>
        <w:t xml:space="preserve"> </w:t>
      </w:r>
      <w:r>
        <w:rPr>
          <w:rFonts w:ascii="仿宋_GB2312" w:eastAsia="仿宋_GB2312" w:hAnsi="Times New Roman" w:cs="Times New Roman" w:hint="eastAsia"/>
          <w:b/>
          <w:bCs/>
          <w:sz w:val="28"/>
          <w:szCs w:val="28"/>
        </w:rPr>
        <w:t>矿用本安型振动传感器：</w:t>
      </w:r>
    </w:p>
    <w:p w14:paraId="5F65C017"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12</w:t>
      </w:r>
      <w:r>
        <w:rPr>
          <w:rFonts w:ascii="仿宋_GB2312" w:eastAsia="仿宋_GB2312" w:hAnsi="Times New Roman" w:cs="Times New Roman" w:hint="eastAsia"/>
          <w:sz w:val="28"/>
          <w:szCs w:val="28"/>
        </w:rPr>
        <w:t>.1防爆型式：矿用本安型</w:t>
      </w:r>
    </w:p>
    <w:p w14:paraId="5D8724FF"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12</w:t>
      </w:r>
      <w:r>
        <w:rPr>
          <w:rFonts w:ascii="仿宋_GB2312" w:eastAsia="仿宋_GB2312" w:hAnsi="Times New Roman" w:cs="Times New Roman" w:hint="eastAsia"/>
          <w:sz w:val="28"/>
          <w:szCs w:val="28"/>
        </w:rPr>
        <w:t>.2防爆标志：</w:t>
      </w:r>
      <w:proofErr w:type="spellStart"/>
      <w:r>
        <w:rPr>
          <w:rFonts w:ascii="仿宋_GB2312" w:eastAsia="仿宋_GB2312" w:hAnsi="Times New Roman" w:cs="Times New Roman" w:hint="eastAsia"/>
          <w:sz w:val="28"/>
          <w:szCs w:val="28"/>
        </w:rPr>
        <w:t>Exib</w:t>
      </w:r>
      <w:proofErr w:type="spellEnd"/>
      <w:r>
        <w:rPr>
          <w:rFonts w:ascii="仿宋_GB2312" w:eastAsia="仿宋_GB2312" w:hAnsi="Times New Roman" w:cs="Times New Roman" w:hint="eastAsia"/>
          <w:sz w:val="28"/>
          <w:szCs w:val="28"/>
        </w:rPr>
        <w:t>ⅠMb</w:t>
      </w:r>
    </w:p>
    <w:p w14:paraId="24A32108"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12</w:t>
      </w:r>
      <w:r>
        <w:rPr>
          <w:rFonts w:ascii="仿宋_GB2312" w:eastAsia="仿宋_GB2312" w:hAnsi="Times New Roman" w:cs="Times New Roman" w:hint="eastAsia"/>
          <w:sz w:val="28"/>
          <w:szCs w:val="28"/>
        </w:rPr>
        <w:t>.3输出信号：两线制输出4～20mA（最大负载500Ω）</w:t>
      </w:r>
    </w:p>
    <w:p w14:paraId="2136F3F1"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12</w:t>
      </w:r>
      <w:r>
        <w:rPr>
          <w:rFonts w:ascii="仿宋_GB2312" w:eastAsia="仿宋_GB2312" w:hAnsi="Times New Roman" w:cs="Times New Roman" w:hint="eastAsia"/>
          <w:sz w:val="28"/>
          <w:szCs w:val="28"/>
        </w:rPr>
        <w:t>.4性能指标：速度测量范围：（0～20）mm/s，基本误差：±5%（满量程）</w:t>
      </w:r>
    </w:p>
    <w:p w14:paraId="54393BB1" w14:textId="77777777" w:rsidR="004C02C6" w:rsidRDefault="00000000">
      <w:pPr>
        <w:pStyle w:val="20"/>
        <w:spacing w:after="0" w:line="500" w:lineRule="exact"/>
        <w:ind w:leftChars="0" w:left="0" w:firstLine="562"/>
      </w:pPr>
      <w:r>
        <w:rPr>
          <w:rFonts w:ascii="仿宋_GB2312" w:eastAsia="仿宋_GB2312" w:hAnsi="Times New Roman" w:cs="Times New Roman"/>
          <w:b/>
          <w:bCs/>
          <w:szCs w:val="28"/>
        </w:rPr>
        <w:t>13</w:t>
      </w:r>
      <w:r>
        <w:rPr>
          <w:rFonts w:ascii="仿宋_GB2312" w:eastAsia="仿宋_GB2312" w:hAnsi="Times New Roman" w:cs="Times New Roman" w:hint="eastAsia"/>
          <w:b/>
          <w:bCs/>
          <w:szCs w:val="28"/>
        </w:rPr>
        <w:t>.矿用本安型门禁控制器：</w:t>
      </w:r>
    </w:p>
    <w:p w14:paraId="32B3D8A8"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13</w:t>
      </w:r>
      <w:r>
        <w:rPr>
          <w:rFonts w:ascii="仿宋_GB2312" w:eastAsia="仿宋_GB2312" w:hAnsi="Times New Roman" w:cs="Times New Roman" w:hint="eastAsia"/>
          <w:sz w:val="28"/>
          <w:szCs w:val="28"/>
        </w:rPr>
        <w:t>.1防爆型式：矿用本安型</w:t>
      </w:r>
    </w:p>
    <w:p w14:paraId="388B7954"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13</w:t>
      </w:r>
      <w:r>
        <w:rPr>
          <w:rFonts w:ascii="仿宋_GB2312" w:eastAsia="仿宋_GB2312" w:hAnsi="Times New Roman" w:cs="Times New Roman" w:hint="eastAsia"/>
          <w:sz w:val="28"/>
          <w:szCs w:val="28"/>
        </w:rPr>
        <w:t>.2防爆标志：</w:t>
      </w:r>
      <w:proofErr w:type="spellStart"/>
      <w:r>
        <w:rPr>
          <w:rFonts w:ascii="仿宋_GB2312" w:eastAsia="仿宋_GB2312" w:hAnsi="Times New Roman" w:cs="Times New Roman" w:hint="eastAsia"/>
          <w:sz w:val="28"/>
          <w:szCs w:val="28"/>
        </w:rPr>
        <w:t>Exib</w:t>
      </w:r>
      <w:proofErr w:type="spellEnd"/>
      <w:r>
        <w:rPr>
          <w:rFonts w:ascii="仿宋_GB2312" w:eastAsia="仿宋_GB2312" w:hAnsi="Times New Roman" w:cs="Times New Roman" w:hint="eastAsia"/>
          <w:sz w:val="28"/>
          <w:szCs w:val="28"/>
        </w:rPr>
        <w:t>ⅠMb</w:t>
      </w:r>
    </w:p>
    <w:p w14:paraId="59BA4C41"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13</w:t>
      </w:r>
      <w:r>
        <w:rPr>
          <w:rFonts w:ascii="仿宋_GB2312" w:eastAsia="仿宋_GB2312" w:hAnsi="Times New Roman" w:cs="Times New Roman" w:hint="eastAsia"/>
          <w:sz w:val="28"/>
          <w:szCs w:val="28"/>
        </w:rPr>
        <w:t>.3输出信号：两线制输出4～20mA（最大负载500Ω）</w:t>
      </w:r>
    </w:p>
    <w:p w14:paraId="5B0C310E"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hint="eastAsia"/>
          <w:sz w:val="28"/>
          <w:szCs w:val="28"/>
        </w:rPr>
        <w:t>1</w:t>
      </w:r>
      <w:r>
        <w:rPr>
          <w:rFonts w:ascii="仿宋_GB2312" w:eastAsia="仿宋_GB2312" w:hAnsi="Times New Roman" w:cs="Times New Roman"/>
          <w:sz w:val="28"/>
          <w:szCs w:val="28"/>
        </w:rPr>
        <w:t xml:space="preserve">3.4 </w:t>
      </w:r>
      <w:r>
        <w:rPr>
          <w:rFonts w:ascii="仿宋_GB2312" w:eastAsia="仿宋_GB2312" w:hAnsi="Times New Roman" w:cs="Times New Roman" w:hint="eastAsia"/>
          <w:sz w:val="28"/>
          <w:szCs w:val="28"/>
        </w:rPr>
        <w:t>电气性能</w:t>
      </w:r>
    </w:p>
    <w:p w14:paraId="7DC2BEF3"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13.4.1 供电电源</w:t>
      </w:r>
    </w:p>
    <w:p w14:paraId="33245A74"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a) 额定工作电压：DC 12V； b) 最大工作电流：</w:t>
      </w:r>
      <w:r>
        <w:rPr>
          <w:rFonts w:ascii="仿宋_GB2312" w:eastAsia="仿宋_GB2312" w:hAnsi="Times New Roman" w:cs="Times New Roman"/>
          <w:sz w:val="28"/>
          <w:szCs w:val="28"/>
        </w:rPr>
        <w:t>≤</w:t>
      </w:r>
      <w:r>
        <w:rPr>
          <w:rFonts w:ascii="仿宋_GB2312" w:eastAsia="仿宋_GB2312" w:hAnsi="Times New Roman" w:cs="Times New Roman"/>
          <w:sz w:val="28"/>
          <w:szCs w:val="28"/>
        </w:rPr>
        <w:t>1.5A。</w:t>
      </w:r>
    </w:p>
    <w:p w14:paraId="14AED675"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13.4.2 图像质量</w:t>
      </w:r>
    </w:p>
    <w:p w14:paraId="1265F078"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在环境照度（50～300）Lux 下： a) 水平清晰度：400TVL； b) 灰度鉴别等级：7 级； c) 最低照度不大于 0.05Lux（有辅助照明）。</w:t>
      </w:r>
    </w:p>
    <w:p w14:paraId="6BC6D447"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13.4.3 以太网电接口</w:t>
      </w:r>
    </w:p>
    <w:p w14:paraId="45CA99D5"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a) 接口数量：1 路； b) 传输方式：TCP/IP 全双工； c) 传输速率：100Mbps； d) 信号工作电压峰峰值：</w:t>
      </w:r>
      <w:r>
        <w:rPr>
          <w:rFonts w:ascii="仿宋_GB2312" w:eastAsia="仿宋_GB2312" w:hAnsi="Times New Roman" w:cs="Times New Roman"/>
          <w:sz w:val="28"/>
          <w:szCs w:val="28"/>
        </w:rPr>
        <w:t>≤</w:t>
      </w:r>
      <w:r>
        <w:rPr>
          <w:rFonts w:ascii="仿宋_GB2312" w:eastAsia="仿宋_GB2312" w:hAnsi="Times New Roman" w:cs="Times New Roman"/>
          <w:sz w:val="28"/>
          <w:szCs w:val="28"/>
        </w:rPr>
        <w:t>5V； e) 最大传输距离：80m（使用 MHYV4</w:t>
      </w:r>
      <w:r>
        <w:rPr>
          <w:rFonts w:ascii="仿宋_GB2312" w:eastAsia="仿宋_GB2312" w:hAnsi="Times New Roman" w:cs="Times New Roman"/>
          <w:sz w:val="28"/>
          <w:szCs w:val="28"/>
        </w:rPr>
        <w:t>×</w:t>
      </w:r>
      <w:r>
        <w:rPr>
          <w:rFonts w:ascii="仿宋_GB2312" w:eastAsia="仿宋_GB2312" w:hAnsi="Times New Roman" w:cs="Times New Roman"/>
          <w:sz w:val="28"/>
          <w:szCs w:val="28"/>
        </w:rPr>
        <w:t>2</w:t>
      </w:r>
      <w:r>
        <w:rPr>
          <w:rFonts w:ascii="仿宋_GB2312" w:eastAsia="仿宋_GB2312" w:hAnsi="Times New Roman" w:cs="Times New Roman"/>
          <w:sz w:val="28"/>
          <w:szCs w:val="28"/>
        </w:rPr>
        <w:t>×</w:t>
      </w:r>
      <w:r>
        <w:rPr>
          <w:rFonts w:ascii="仿宋_GB2312" w:eastAsia="仿宋_GB2312" w:hAnsi="Times New Roman" w:cs="Times New Roman"/>
          <w:sz w:val="28"/>
          <w:szCs w:val="28"/>
        </w:rPr>
        <w:t>1/0.97 通信电缆）。</w:t>
      </w:r>
    </w:p>
    <w:p w14:paraId="087C6BE8"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13.4.4 以太网光口</w:t>
      </w:r>
    </w:p>
    <w:p w14:paraId="2844497F"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a) 接口数量：2 路； b) 传输方式：TCP/IP 全双工（波长为 1310nm 的单模光纤）； c) 传输速率：100Mbps； d) 光发射功</w:t>
      </w:r>
      <w:r>
        <w:rPr>
          <w:rFonts w:ascii="仿宋_GB2312" w:eastAsia="仿宋_GB2312" w:hAnsi="Times New Roman" w:cs="Times New Roman"/>
          <w:sz w:val="28"/>
          <w:szCs w:val="28"/>
        </w:rPr>
        <w:lastRenderedPageBreak/>
        <w:t>率：</w:t>
      </w:r>
      <w:r>
        <w:rPr>
          <w:rFonts w:ascii="仿宋_GB2312" w:eastAsia="仿宋_GB2312" w:hAnsi="Times New Roman" w:cs="Times New Roman"/>
          <w:sz w:val="28"/>
          <w:szCs w:val="28"/>
        </w:rPr>
        <w:noBreakHyphen/>
        <w:t>15dBm～0dBm（0.03mW～1mW）； e) 光接收灵敏度：</w:t>
      </w:r>
      <w:r>
        <w:rPr>
          <w:rFonts w:ascii="仿宋_GB2312" w:eastAsia="仿宋_GB2312" w:hAnsi="Times New Roman" w:cs="Times New Roman"/>
          <w:sz w:val="28"/>
          <w:szCs w:val="28"/>
        </w:rPr>
        <w:t>≤</w:t>
      </w:r>
      <w:r>
        <w:rPr>
          <w:rFonts w:ascii="仿宋_GB2312" w:eastAsia="仿宋_GB2312" w:hAnsi="Times New Roman" w:cs="Times New Roman"/>
          <w:sz w:val="28"/>
          <w:szCs w:val="28"/>
        </w:rPr>
        <w:noBreakHyphen/>
        <w:t>25dBm；f) 最大传输距离：10km。（使用 MGTSV 型单模光缆；光纤接点总数 8 个，其中热熔接点 3 个，冷熔接点 3 个，活动连接点 2 个）。</w:t>
      </w:r>
    </w:p>
    <w:p w14:paraId="5EC4590A"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13.4.5 输入输出信号</w:t>
      </w:r>
    </w:p>
    <w:p w14:paraId="2D98AE8C"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a) 1 路接点型开关量信号输入：电阻</w:t>
      </w:r>
      <w:r>
        <w:rPr>
          <w:rFonts w:ascii="仿宋_GB2312" w:eastAsia="仿宋_GB2312" w:hAnsi="Times New Roman" w:cs="Times New Roman"/>
          <w:sz w:val="28"/>
          <w:szCs w:val="28"/>
        </w:rPr>
        <w:t>≤</w:t>
      </w:r>
      <w:r>
        <w:rPr>
          <w:rFonts w:ascii="仿宋_GB2312" w:eastAsia="仿宋_GB2312" w:hAnsi="Times New Roman" w:cs="Times New Roman"/>
          <w:sz w:val="28"/>
          <w:szCs w:val="28"/>
        </w:rPr>
        <w:t>300</w:t>
      </w:r>
      <w:r>
        <w:rPr>
          <w:rFonts w:ascii="仿宋_GB2312" w:eastAsia="仿宋_GB2312" w:hAnsi="Times New Roman" w:cs="Times New Roman"/>
          <w:sz w:val="28"/>
          <w:szCs w:val="28"/>
        </w:rPr>
        <w:t>Ω</w:t>
      </w:r>
      <w:r>
        <w:rPr>
          <w:rFonts w:ascii="仿宋_GB2312" w:eastAsia="仿宋_GB2312" w:hAnsi="Times New Roman" w:cs="Times New Roman"/>
          <w:sz w:val="28"/>
          <w:szCs w:val="28"/>
        </w:rPr>
        <w:t xml:space="preserve"> 时可靠导通；电阻</w:t>
      </w:r>
      <w:r>
        <w:rPr>
          <w:rFonts w:ascii="仿宋_GB2312" w:eastAsia="仿宋_GB2312" w:hAnsi="Times New Roman" w:cs="Times New Roman"/>
          <w:sz w:val="28"/>
          <w:szCs w:val="28"/>
        </w:rPr>
        <w:t>≥</w:t>
      </w:r>
      <w:r>
        <w:rPr>
          <w:rFonts w:ascii="仿宋_GB2312" w:eastAsia="仿宋_GB2312" w:hAnsi="Times New Roman" w:cs="Times New Roman"/>
          <w:sz w:val="28"/>
          <w:szCs w:val="28"/>
        </w:rPr>
        <w:t>90k</w:t>
      </w:r>
      <w:r>
        <w:rPr>
          <w:rFonts w:ascii="仿宋_GB2312" w:eastAsia="仿宋_GB2312" w:hAnsi="Times New Roman" w:cs="Times New Roman"/>
          <w:sz w:val="28"/>
          <w:szCs w:val="28"/>
        </w:rPr>
        <w:t>Ω</w:t>
      </w:r>
      <w:r>
        <w:rPr>
          <w:rFonts w:ascii="仿宋_GB2312" w:eastAsia="仿宋_GB2312" w:hAnsi="Times New Roman" w:cs="Times New Roman"/>
          <w:sz w:val="28"/>
          <w:szCs w:val="28"/>
        </w:rPr>
        <w:t xml:space="preserve"> 时可靠断开； b) 1 路无源继电器输出：接点容量为 DC12V/1A（阻性负载），接触电阻</w:t>
      </w:r>
      <w:r>
        <w:rPr>
          <w:rFonts w:ascii="仿宋_GB2312" w:eastAsia="仿宋_GB2312" w:hAnsi="Times New Roman" w:cs="Times New Roman"/>
          <w:sz w:val="28"/>
          <w:szCs w:val="28"/>
        </w:rPr>
        <w:t>≤</w:t>
      </w:r>
      <w:r>
        <w:rPr>
          <w:rFonts w:ascii="仿宋_GB2312" w:eastAsia="仿宋_GB2312" w:hAnsi="Times New Roman" w:cs="Times New Roman"/>
          <w:sz w:val="28"/>
          <w:szCs w:val="28"/>
        </w:rPr>
        <w:t>1</w:t>
      </w:r>
      <w:r>
        <w:rPr>
          <w:rFonts w:ascii="仿宋_GB2312" w:eastAsia="仿宋_GB2312" w:hAnsi="Times New Roman" w:cs="Times New Roman"/>
          <w:sz w:val="28"/>
          <w:szCs w:val="28"/>
        </w:rPr>
        <w:t>Ω</w:t>
      </w:r>
      <w:r>
        <w:rPr>
          <w:rFonts w:ascii="仿宋_GB2312" w:eastAsia="仿宋_GB2312" w:hAnsi="Times New Roman" w:cs="Times New Roman"/>
          <w:sz w:val="28"/>
          <w:szCs w:val="28"/>
        </w:rPr>
        <w:t>。</w:t>
      </w:r>
    </w:p>
    <w:p w14:paraId="556D0980"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13.4.6 功能</w:t>
      </w:r>
    </w:p>
    <w:p w14:paraId="531248C4"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a) 具有辅助白光照明功能，在最低环境照度 0.05Lux 下能看清实物； b) 具有人脸识别开锁功能，当人员位于控制器前方，人脸识别成功，控制器继电器动作； c) 具有以太网电信号传输功能，可通过以太网电口将通信信号上传给上位机，并接收控制命令； d) 具有视频对讲功能。e)</w:t>
      </w:r>
      <w:r>
        <w:rPr>
          <w:rFonts w:ascii="仿宋_GB2312" w:eastAsia="仿宋_GB2312" w:hAnsi="Times New Roman" w:cs="Times New Roman" w:hint="eastAsia"/>
          <w:sz w:val="28"/>
          <w:szCs w:val="28"/>
        </w:rPr>
        <w:t>具备7寸</w:t>
      </w:r>
      <w:r>
        <w:rPr>
          <w:rFonts w:ascii="仿宋_GB2312" w:eastAsia="仿宋_GB2312" w:hAnsi="Times New Roman" w:cs="Times New Roman"/>
          <w:sz w:val="28"/>
          <w:szCs w:val="28"/>
        </w:rPr>
        <w:t>触摸屏</w:t>
      </w:r>
      <w:r>
        <w:rPr>
          <w:rFonts w:ascii="仿宋_GB2312" w:eastAsia="仿宋_GB2312" w:hAnsi="Times New Roman" w:cs="Times New Roman" w:hint="eastAsia"/>
          <w:sz w:val="28"/>
          <w:szCs w:val="28"/>
        </w:rPr>
        <w:t>，具备开锁以及泵房数据采集显示功能。</w:t>
      </w:r>
    </w:p>
    <w:p w14:paraId="7F7E7C2A" w14:textId="77777777" w:rsidR="004C02C6" w:rsidRDefault="00000000">
      <w:pPr>
        <w:spacing w:line="500" w:lineRule="exact"/>
        <w:ind w:firstLineChars="200" w:firstLine="562"/>
        <w:rPr>
          <w:rFonts w:ascii="仿宋_GB2312" w:eastAsia="仿宋_GB2312" w:hAnsi="Times New Roman" w:cs="Times New Roman"/>
          <w:sz w:val="28"/>
          <w:szCs w:val="28"/>
        </w:rPr>
      </w:pPr>
      <w:r>
        <w:rPr>
          <w:rFonts w:ascii="仿宋_GB2312" w:eastAsia="仿宋_GB2312" w:hAnsi="Times New Roman" w:cs="Times New Roman" w:hint="eastAsia"/>
          <w:b/>
          <w:bCs/>
          <w:sz w:val="28"/>
          <w:szCs w:val="28"/>
        </w:rPr>
        <w:t>1</w:t>
      </w:r>
      <w:r>
        <w:rPr>
          <w:rFonts w:ascii="仿宋_GB2312" w:eastAsia="仿宋_GB2312" w:hAnsi="Times New Roman" w:cs="Times New Roman"/>
          <w:b/>
          <w:bCs/>
          <w:sz w:val="28"/>
          <w:szCs w:val="28"/>
        </w:rPr>
        <w:t>4</w:t>
      </w:r>
      <w:r>
        <w:rPr>
          <w:rFonts w:ascii="仿宋_GB2312" w:eastAsia="仿宋_GB2312" w:hAnsi="Times New Roman" w:cs="Times New Roman" w:hint="eastAsia"/>
          <w:b/>
          <w:bCs/>
          <w:sz w:val="28"/>
          <w:szCs w:val="28"/>
        </w:rPr>
        <w:t>.清单内未单独列明专项技术参数的各类配件、模块等设备，供货厂家须适配主排水泵房自动化控制系统所有配件硬件接口、通讯协议、供电规格等。需完全兼容现有系统，满足整机互换、通用替换使用要求。</w:t>
      </w:r>
    </w:p>
    <w:p w14:paraId="326E45DA" w14:textId="77777777" w:rsidR="004C02C6" w:rsidRDefault="00000000">
      <w:pPr>
        <w:spacing w:line="500" w:lineRule="exact"/>
        <w:ind w:firstLineChars="200" w:firstLine="562"/>
        <w:rPr>
          <w:rFonts w:ascii="仿宋_GB2312" w:eastAsia="仿宋_GB2312" w:hAnsi="宋体" w:cs="Arial" w:hint="eastAsia"/>
          <w:b/>
          <w:sz w:val="28"/>
          <w:szCs w:val="28"/>
        </w:rPr>
      </w:pPr>
      <w:r>
        <w:rPr>
          <w:rFonts w:ascii="仿宋_GB2312" w:eastAsia="仿宋_GB2312" w:hAnsi="宋体" w:cs="Arial" w:hint="eastAsia"/>
          <w:b/>
          <w:sz w:val="28"/>
          <w:szCs w:val="28"/>
        </w:rPr>
        <w:t>四、符合标准</w:t>
      </w:r>
    </w:p>
    <w:p w14:paraId="4B7A99EE" w14:textId="77777777" w:rsidR="004C02C6"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《煤矿安全规程》（2025版）</w:t>
      </w:r>
    </w:p>
    <w:p w14:paraId="39702238" w14:textId="77777777" w:rsidR="004C02C6"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《煤炭工业矿井设计规范》（GB 50215-2015）</w:t>
      </w:r>
    </w:p>
    <w:p w14:paraId="1DDD8142" w14:textId="77777777" w:rsidR="004C02C6"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《煤炭工业矿井监测监控系统装备配置标准》（GB50581-2020）</w:t>
      </w:r>
    </w:p>
    <w:p w14:paraId="55B47C52" w14:textId="77777777" w:rsidR="004C02C6"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《煤矿信号设备通用技术条件》MT/T287-1992</w:t>
      </w:r>
    </w:p>
    <w:p w14:paraId="08122A3D" w14:textId="77777777" w:rsidR="004C02C6"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煤矿安全生产监控系统通用技术条件MT1004-2006</w:t>
      </w:r>
    </w:p>
    <w:p w14:paraId="3BEB0E79" w14:textId="77777777" w:rsidR="004C02C6"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《爆炸性环境第1部分：设备 通用要求》</w:t>
      </w:r>
      <w:r>
        <w:rPr>
          <w:rFonts w:ascii="仿宋_GB2312" w:eastAsia="仿宋_GB2312" w:hAnsi="仿宋_GB2312" w:cs="仿宋_GB2312"/>
          <w:bCs/>
          <w:kern w:val="2"/>
          <w:sz w:val="28"/>
          <w:szCs w:val="28"/>
        </w:rPr>
        <w:t>GB/T 3836.1-2021</w:t>
      </w:r>
    </w:p>
    <w:p w14:paraId="43970728" w14:textId="77777777" w:rsidR="004C02C6"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《爆炸和火灾危险环境电力装置设计规范》（GB50058-2014）</w:t>
      </w:r>
    </w:p>
    <w:p w14:paraId="13FA6326" w14:textId="77777777" w:rsidR="004C02C6"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lastRenderedPageBreak/>
        <w:t>《信息技术设备的安全》GB4943.1-2022</w:t>
      </w:r>
    </w:p>
    <w:p w14:paraId="07BA6593" w14:textId="77777777" w:rsidR="004C02C6"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《通用用电设备配电设计规范》（GB 50055-2011）</w:t>
      </w:r>
    </w:p>
    <w:p w14:paraId="14D777CB" w14:textId="77777777" w:rsidR="004C02C6"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《可编程逻辑控制器编程语言标准》IEC61131-3</w:t>
      </w:r>
    </w:p>
    <w:p w14:paraId="291B73D9" w14:textId="77777777" w:rsidR="004C02C6"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《国际可编程控制组态语言标准》IEC1131-3</w:t>
      </w:r>
    </w:p>
    <w:p w14:paraId="1D382227" w14:textId="77777777" w:rsidR="004C02C6"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《电磁兼容试验和测量技术射频电磁场辐射抗扰度试验》GB/T 17626.3-2023</w:t>
      </w:r>
    </w:p>
    <w:p w14:paraId="0D82EF3D" w14:textId="77777777" w:rsidR="004C02C6"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《可编程序控制器》GB/T 15969.8-2025</w:t>
      </w:r>
    </w:p>
    <w:p w14:paraId="7320AC0F" w14:textId="77777777" w:rsidR="004C02C6"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《系统与软件工程软件生存周期过程》（GB/T 8566-2022）</w:t>
      </w:r>
    </w:p>
    <w:p w14:paraId="47759E6E" w14:textId="77777777" w:rsidR="004C02C6"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《计算机软件文档编制规范》GB/T 8567-2006</w:t>
      </w:r>
    </w:p>
    <w:p w14:paraId="064BB9DB" w14:textId="77777777" w:rsidR="004C02C6"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《工业电视系统工程设计规范》GB/T50115-2019</w:t>
      </w:r>
    </w:p>
    <w:p w14:paraId="2225BC82" w14:textId="77777777" w:rsidR="004C02C6"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《视频安防监控系统工程设计规范》GB50395-2015</w:t>
      </w:r>
    </w:p>
    <w:p w14:paraId="1CBD98AD" w14:textId="77777777" w:rsidR="004C02C6"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《爆炸危险环境电力装置设计规范》GB/T 3836.2-2021</w:t>
      </w:r>
    </w:p>
    <w:p w14:paraId="3096E955" w14:textId="77777777" w:rsidR="004C02C6"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《煤矿安全监控系统通用技术要求》AQ 6201-2019</w:t>
      </w:r>
    </w:p>
    <w:p w14:paraId="28823C78" w14:textId="77777777" w:rsidR="004C02C6" w:rsidRDefault="00000000">
      <w:pPr>
        <w:spacing w:line="500" w:lineRule="exact"/>
        <w:ind w:firstLineChars="200" w:firstLine="562"/>
        <w:rPr>
          <w:rFonts w:ascii="仿宋_GB2312" w:eastAsia="仿宋_GB2312" w:hAnsi="宋体" w:cs="Arial" w:hint="eastAsia"/>
          <w:bCs/>
          <w:sz w:val="28"/>
          <w:szCs w:val="28"/>
        </w:rPr>
      </w:pPr>
      <w:r>
        <w:rPr>
          <w:rFonts w:ascii="仿宋_GB2312" w:eastAsia="仿宋_GB2312" w:hAnsi="宋体" w:cs="Arial" w:hint="eastAsia"/>
          <w:b/>
          <w:sz w:val="28"/>
          <w:szCs w:val="28"/>
        </w:rPr>
        <w:t>五</w:t>
      </w:r>
      <w:r>
        <w:rPr>
          <w:rFonts w:ascii="仿宋_GB2312" w:eastAsia="仿宋_GB2312" w:hAnsi="宋体" w:cs="Arial" w:hint="eastAsia"/>
          <w:b/>
          <w:sz w:val="28"/>
          <w:szCs w:val="28"/>
          <w:lang w:val="zh-CN"/>
        </w:rPr>
        <w:t>、质量及验收要求</w:t>
      </w:r>
    </w:p>
    <w:p w14:paraId="27569239"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hint="eastAsia"/>
          <w:sz w:val="28"/>
          <w:szCs w:val="28"/>
        </w:rPr>
        <w:t xml:space="preserve"> </w:t>
      </w:r>
      <w:r>
        <w:rPr>
          <w:rFonts w:ascii="仿宋_GB2312" w:eastAsia="仿宋_GB2312" w:hAnsi="Times New Roman" w:cs="Times New Roman"/>
          <w:sz w:val="28"/>
          <w:szCs w:val="28"/>
        </w:rPr>
        <w:t>1</w:t>
      </w:r>
      <w:r>
        <w:rPr>
          <w:rFonts w:ascii="仿宋_GB2312" w:eastAsia="仿宋_GB2312" w:hAnsi="Times New Roman" w:cs="Times New Roman" w:hint="eastAsia"/>
          <w:sz w:val="28"/>
          <w:szCs w:val="28"/>
        </w:rPr>
        <w:t>.产品到矿后，生产厂家与矿方人员共同按技术协议要求的质量标准验收，存在的质量问题由生产厂家负责解决；</w:t>
      </w:r>
    </w:p>
    <w:p w14:paraId="3F346B40"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hint="eastAsia"/>
          <w:sz w:val="28"/>
          <w:szCs w:val="28"/>
        </w:rPr>
        <w:t>2.在设备安装之前，由买受人、出卖人共同开箱清点，对货物的外观质量、规格、数量、装箱资料进行检验，做好记录，并由双方代表会签，如发现问题，出卖人应按双方商定的意见尽快解决，以确保安装进度。</w:t>
      </w:r>
    </w:p>
    <w:p w14:paraId="59034838" w14:textId="77777777" w:rsidR="004C02C6" w:rsidRDefault="00000000">
      <w:pPr>
        <w:snapToGrid w:val="0"/>
        <w:spacing w:line="500" w:lineRule="exact"/>
        <w:ind w:firstLineChars="200" w:firstLine="562"/>
        <w:rPr>
          <w:rFonts w:ascii="仿宋_GB2312" w:eastAsia="仿宋_GB2312" w:hAnsi="仿宋_GB2312" w:cs="仿宋_GB2312" w:hint="eastAsia"/>
          <w:b/>
          <w:sz w:val="28"/>
          <w:szCs w:val="28"/>
          <w:lang w:val="zh-CN"/>
        </w:rPr>
      </w:pPr>
      <w:r>
        <w:rPr>
          <w:rFonts w:ascii="仿宋_GB2312" w:eastAsia="仿宋_GB2312" w:hAnsi="仿宋_GB2312" w:cs="仿宋_GB2312" w:hint="eastAsia"/>
          <w:b/>
          <w:sz w:val="28"/>
          <w:szCs w:val="28"/>
        </w:rPr>
        <w:t>六</w:t>
      </w:r>
      <w:r>
        <w:rPr>
          <w:rFonts w:ascii="仿宋_GB2312" w:eastAsia="仿宋_GB2312" w:hAnsi="仿宋_GB2312" w:cs="仿宋_GB2312" w:hint="eastAsia"/>
          <w:b/>
          <w:sz w:val="28"/>
          <w:szCs w:val="28"/>
          <w:lang w:val="zh-CN"/>
        </w:rPr>
        <w:t>、服务</w:t>
      </w:r>
      <w:r>
        <w:rPr>
          <w:rFonts w:ascii="仿宋_GB2312" w:eastAsia="仿宋_GB2312" w:hAnsi="仿宋_GB2312" w:cs="仿宋_GB2312" w:hint="eastAsia"/>
          <w:b/>
          <w:sz w:val="28"/>
          <w:szCs w:val="28"/>
        </w:rPr>
        <w:t>及质保</w:t>
      </w:r>
      <w:r>
        <w:rPr>
          <w:rFonts w:ascii="仿宋_GB2312" w:eastAsia="仿宋_GB2312" w:hAnsi="仿宋_GB2312" w:cs="仿宋_GB2312" w:hint="eastAsia"/>
          <w:b/>
          <w:sz w:val="28"/>
          <w:szCs w:val="28"/>
          <w:lang w:val="zh-CN"/>
        </w:rPr>
        <w:t>要求</w:t>
      </w:r>
    </w:p>
    <w:p w14:paraId="6DF6819B"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w:t>
      </w:r>
      <w:r>
        <w:rPr>
          <w:rFonts w:ascii="仿宋_GB2312" w:eastAsia="仿宋_GB2312" w:hAnsi="Times New Roman" w:cs="Times New Roman" w:hint="eastAsia"/>
          <w:sz w:val="28"/>
          <w:szCs w:val="28"/>
        </w:rPr>
        <w:t>.安装后，设备达到完好运行状态，运行合格之日起十二个月或到货后十八个月，免费维修服务，属于专有技术的硬件、设备必须保证终身提供备品备件与服务；</w:t>
      </w:r>
    </w:p>
    <w:p w14:paraId="24D6FB6A"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2.</w:t>
      </w:r>
      <w:r>
        <w:rPr>
          <w:rFonts w:ascii="仿宋_GB2312" w:eastAsia="仿宋_GB2312" w:hAnsi="Times New Roman" w:cs="Times New Roman" w:hint="eastAsia"/>
          <w:sz w:val="28"/>
          <w:szCs w:val="28"/>
        </w:rPr>
        <w:t xml:space="preserve">产品出现故障且使用人无法自行解决时，出卖人技术人员在接到通知后24小时内赶到现场； </w:t>
      </w:r>
    </w:p>
    <w:p w14:paraId="6677DEC2"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3.</w:t>
      </w:r>
      <w:r>
        <w:rPr>
          <w:rFonts w:ascii="仿宋_GB2312" w:eastAsia="仿宋_GB2312" w:hAnsi="Times New Roman" w:cs="Times New Roman" w:hint="eastAsia"/>
          <w:sz w:val="28"/>
          <w:szCs w:val="28"/>
        </w:rPr>
        <w:t>出卖人应保证其货物在正确安装、正常使用和保养条件下，在</w:t>
      </w:r>
      <w:r>
        <w:rPr>
          <w:rFonts w:ascii="仿宋_GB2312" w:eastAsia="仿宋_GB2312" w:hAnsi="Times New Roman" w:cs="Times New Roman" w:hint="eastAsia"/>
          <w:sz w:val="28"/>
          <w:szCs w:val="28"/>
        </w:rPr>
        <w:lastRenderedPageBreak/>
        <w:t>其使用寿命期内应具有满意的性能。在质量保证期内，出卖人应对由于设计、工艺或材料的缺陷而发生的任何不足和故障负责，费用由出卖人负；</w:t>
      </w:r>
    </w:p>
    <w:p w14:paraId="1FA99CBC" w14:textId="77777777" w:rsidR="004C02C6" w:rsidRDefault="00000000">
      <w:pPr>
        <w:snapToGrid w:val="0"/>
        <w:spacing w:line="500" w:lineRule="exact"/>
        <w:ind w:firstLineChars="200" w:firstLine="562"/>
        <w:rPr>
          <w:rFonts w:ascii="仿宋_GB2312" w:eastAsia="仿宋_GB2312" w:hAnsi="仿宋_GB2312" w:cs="仿宋_GB2312" w:hint="eastAsia"/>
          <w:b/>
          <w:sz w:val="28"/>
          <w:szCs w:val="28"/>
          <w:lang w:val="zh-CN"/>
        </w:rPr>
      </w:pPr>
      <w:r>
        <w:rPr>
          <w:rFonts w:ascii="仿宋_GB2312" w:eastAsia="仿宋_GB2312" w:hAnsi="仿宋_GB2312" w:cs="仿宋_GB2312" w:hint="eastAsia"/>
          <w:b/>
          <w:sz w:val="28"/>
          <w:szCs w:val="28"/>
        </w:rPr>
        <w:t>七</w:t>
      </w:r>
      <w:r>
        <w:rPr>
          <w:rFonts w:ascii="仿宋_GB2312" w:eastAsia="仿宋_GB2312" w:hAnsi="仿宋_GB2312" w:cs="仿宋_GB2312" w:hint="eastAsia"/>
          <w:b/>
          <w:sz w:val="28"/>
          <w:szCs w:val="28"/>
          <w:lang w:val="zh-CN"/>
        </w:rPr>
        <w:t>、包装、运输</w:t>
      </w:r>
    </w:p>
    <w:p w14:paraId="48EE8D1F"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w:t>
      </w:r>
      <w:r>
        <w:rPr>
          <w:rFonts w:ascii="仿宋_GB2312" w:eastAsia="仿宋_GB2312" w:hAnsi="Times New Roman" w:cs="Times New Roman" w:hint="eastAsia"/>
          <w:sz w:val="28"/>
          <w:szCs w:val="28"/>
        </w:rPr>
        <w:t>产品单独出厂时应在明显部位永久性固定的铭牌和标签，其内容如下：产品名称型号、主要技术参数、制造厂名称、制造日期及其他有效信息；</w:t>
      </w:r>
    </w:p>
    <w:p w14:paraId="02A8BA47"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2.</w:t>
      </w:r>
      <w:r>
        <w:rPr>
          <w:rFonts w:ascii="仿宋_GB2312" w:eastAsia="仿宋_GB2312" w:hAnsi="Times New Roman" w:cs="Times New Roman" w:hint="eastAsia"/>
          <w:sz w:val="28"/>
          <w:szCs w:val="28"/>
        </w:rPr>
        <w:t>包装应具有防潮湿能力，并应结实可靠，防止损坏、变形以及面漆擦伤。生产厂家负责将所购买的产品送到矿内，运输过程中对设备进行防护，避免因防护不到位导致损坏；</w:t>
      </w:r>
    </w:p>
    <w:p w14:paraId="1DFEEB5E"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3.</w:t>
      </w:r>
      <w:r>
        <w:rPr>
          <w:rFonts w:ascii="仿宋_GB2312" w:eastAsia="仿宋_GB2312" w:hAnsi="Times New Roman" w:cs="Times New Roman" w:hint="eastAsia"/>
          <w:sz w:val="28"/>
          <w:szCs w:val="28"/>
        </w:rPr>
        <w:t>重要仪表、零散件应单独包装，再装入包装箱。单独包装的零散件、部件等应有标签。</w:t>
      </w:r>
    </w:p>
    <w:p w14:paraId="57984A1E" w14:textId="77777777" w:rsidR="004C02C6" w:rsidRDefault="00000000">
      <w:pPr>
        <w:snapToGrid w:val="0"/>
        <w:spacing w:line="500" w:lineRule="exact"/>
        <w:ind w:firstLineChars="200" w:firstLine="562"/>
        <w:rPr>
          <w:rFonts w:ascii="仿宋_GB2312" w:eastAsia="仿宋_GB2312" w:hAnsi="宋体" w:cs="Arial" w:hint="eastAsia"/>
          <w:b/>
          <w:sz w:val="28"/>
          <w:szCs w:val="28"/>
        </w:rPr>
      </w:pPr>
      <w:r>
        <w:rPr>
          <w:rFonts w:ascii="仿宋_GB2312" w:eastAsia="仿宋_GB2312" w:hAnsi="宋体" w:cs="Arial" w:hint="eastAsia"/>
          <w:b/>
          <w:sz w:val="28"/>
          <w:szCs w:val="28"/>
        </w:rPr>
        <w:t>八</w:t>
      </w:r>
      <w:r>
        <w:rPr>
          <w:rFonts w:ascii="仿宋_GB2312" w:eastAsia="仿宋_GB2312" w:hAnsi="宋体" w:cs="Arial" w:hint="eastAsia"/>
          <w:b/>
          <w:sz w:val="28"/>
          <w:szCs w:val="28"/>
          <w:lang w:val="zh-CN"/>
        </w:rPr>
        <w:t>、出卖方需提供技术资料要求</w:t>
      </w:r>
      <w:r>
        <w:rPr>
          <w:rFonts w:ascii="仿宋_GB2312" w:eastAsia="仿宋_GB2312" w:hAnsi="宋体" w:cs="Arial" w:hint="eastAsia"/>
          <w:b/>
          <w:sz w:val="28"/>
          <w:szCs w:val="28"/>
        </w:rPr>
        <w:t xml:space="preserve"> </w:t>
      </w:r>
    </w:p>
    <w:p w14:paraId="086050FF" w14:textId="77777777" w:rsidR="004C02C6"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hint="eastAsia"/>
          <w:sz w:val="28"/>
          <w:szCs w:val="28"/>
        </w:rPr>
        <w:t>设备发货时，向使用方装置各部件随机资料，随机资料包括装置详细的使用维护说明书，部件产品合格证、装箱单、安标证、防爆证，以上所有资料均要求提供中文版。</w:t>
      </w:r>
    </w:p>
    <w:p w14:paraId="720FEFEB" w14:textId="77777777" w:rsidR="004C02C6" w:rsidRDefault="00000000">
      <w:pPr>
        <w:spacing w:line="500" w:lineRule="exact"/>
        <w:ind w:firstLineChars="200" w:firstLine="562"/>
        <w:rPr>
          <w:rFonts w:ascii="仿宋_GB2312" w:eastAsia="仿宋_GB2312" w:hAnsi="宋体" w:cs="Arial" w:hint="eastAsia"/>
          <w:b/>
          <w:sz w:val="28"/>
          <w:szCs w:val="28"/>
        </w:rPr>
      </w:pPr>
      <w:r>
        <w:rPr>
          <w:rFonts w:ascii="仿宋_GB2312" w:eastAsia="仿宋_GB2312" w:hAnsi="宋体" w:cs="Arial" w:hint="eastAsia"/>
          <w:b/>
          <w:sz w:val="28"/>
          <w:szCs w:val="28"/>
        </w:rPr>
        <w:t xml:space="preserve">九、交货期 </w:t>
      </w:r>
    </w:p>
    <w:p w14:paraId="68740DCB" w14:textId="77777777" w:rsidR="004C02C6" w:rsidRDefault="00000000">
      <w:pPr>
        <w:spacing w:line="500" w:lineRule="exact"/>
        <w:ind w:firstLineChars="200" w:firstLine="560"/>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接到产品使用人送货通知后</w:t>
      </w:r>
      <w:r>
        <w:rPr>
          <w:rFonts w:ascii="仿宋_GB2312" w:eastAsia="仿宋_GB2312" w:hAnsi="仿宋_GB2312" w:cs="仿宋_GB2312"/>
          <w:bCs/>
          <w:sz w:val="28"/>
          <w:szCs w:val="28"/>
        </w:rPr>
        <w:t>10</w:t>
      </w:r>
      <w:r>
        <w:rPr>
          <w:rFonts w:ascii="仿宋_GB2312" w:eastAsia="仿宋_GB2312" w:hAnsi="仿宋_GB2312" w:cs="仿宋_GB2312" w:hint="eastAsia"/>
          <w:bCs/>
          <w:sz w:val="28"/>
          <w:szCs w:val="28"/>
        </w:rPr>
        <w:t>天内到货。</w:t>
      </w:r>
    </w:p>
    <w:p w14:paraId="474215AA" w14:textId="77777777" w:rsidR="004C02C6" w:rsidRDefault="00000000">
      <w:pPr>
        <w:spacing w:line="500" w:lineRule="exact"/>
        <w:ind w:firstLineChars="200" w:firstLine="562"/>
        <w:rPr>
          <w:rFonts w:ascii="仿宋_GB2312" w:eastAsia="仿宋_GB2312" w:hAnsi="宋体" w:cs="Arial" w:hint="eastAsia"/>
          <w:b/>
          <w:sz w:val="28"/>
          <w:szCs w:val="28"/>
        </w:rPr>
      </w:pPr>
      <w:r>
        <w:rPr>
          <w:rFonts w:ascii="仿宋_GB2312" w:eastAsia="仿宋_GB2312" w:hAnsi="宋体" w:cs="Arial" w:hint="eastAsia"/>
          <w:b/>
          <w:sz w:val="28"/>
          <w:szCs w:val="28"/>
        </w:rPr>
        <w:t>十、项目商务和技术响应书</w:t>
      </w:r>
    </w:p>
    <w:p w14:paraId="4D45EA55" w14:textId="77777777" w:rsidR="004C02C6" w:rsidRDefault="00000000">
      <w:pPr>
        <w:snapToGrid w:val="0"/>
        <w:spacing w:line="520" w:lineRule="exact"/>
        <w:jc w:val="center"/>
        <w:rPr>
          <w:rFonts w:cs="宋体"/>
          <w:b/>
          <w:sz w:val="28"/>
          <w:szCs w:val="28"/>
        </w:rPr>
      </w:pPr>
      <w:r>
        <w:rPr>
          <w:rFonts w:cs="宋体" w:hint="eastAsia"/>
          <w:b/>
          <w:sz w:val="28"/>
          <w:szCs w:val="28"/>
          <w:u w:val="single"/>
        </w:rPr>
        <w:t>主排水泵房自动化控制系统电气配件</w:t>
      </w:r>
      <w:r>
        <w:rPr>
          <w:rFonts w:cs="宋体" w:hint="eastAsia"/>
          <w:b/>
          <w:sz w:val="28"/>
          <w:szCs w:val="28"/>
        </w:rPr>
        <w:t>项目商务和技术响应书</w:t>
      </w:r>
    </w:p>
    <w:p w14:paraId="0E3B94FA" w14:textId="77777777" w:rsidR="004C02C6" w:rsidRDefault="00000000">
      <w:pPr>
        <w:spacing w:beforeLines="50" w:before="156" w:line="560" w:lineRule="exact"/>
        <w:ind w:firstLine="640"/>
        <w:rPr>
          <w:rFonts w:ascii="仿宋_GB2312" w:eastAsia="仿宋_GB2312"/>
          <w:b/>
          <w:bCs/>
          <w:sz w:val="20"/>
          <w:szCs w:val="20"/>
        </w:rPr>
      </w:pPr>
      <w:r>
        <w:rPr>
          <w:rFonts w:ascii="宋体" w:hAnsi="宋体" w:cs="宋体" w:hint="eastAsia"/>
          <w:b/>
          <w:bCs/>
          <w:sz w:val="20"/>
          <w:szCs w:val="20"/>
        </w:rPr>
        <w:t>报名供应商（盖章）:                               日期：</w:t>
      </w:r>
      <w:r>
        <w:rPr>
          <w:rFonts w:ascii="宋体" w:hAnsi="宋体" w:cs="宋体" w:hint="eastAsia"/>
          <w:b/>
          <w:bCs/>
          <w:sz w:val="20"/>
          <w:szCs w:val="20"/>
          <w:u w:val="single"/>
        </w:rPr>
        <w:t xml:space="preserve">     </w:t>
      </w:r>
      <w:r>
        <w:rPr>
          <w:rFonts w:ascii="宋体" w:hAnsi="宋体" w:cs="宋体" w:hint="eastAsia"/>
          <w:b/>
          <w:bCs/>
          <w:sz w:val="20"/>
          <w:szCs w:val="20"/>
        </w:rPr>
        <w:t>年</w:t>
      </w:r>
      <w:r>
        <w:rPr>
          <w:rFonts w:ascii="宋体" w:hAnsi="宋体" w:cs="宋体" w:hint="eastAsia"/>
          <w:b/>
          <w:bCs/>
          <w:sz w:val="20"/>
          <w:szCs w:val="20"/>
          <w:u w:val="single"/>
        </w:rPr>
        <w:t xml:space="preserve">   </w:t>
      </w:r>
      <w:r>
        <w:rPr>
          <w:rFonts w:ascii="宋体" w:hAnsi="宋体" w:cs="宋体" w:hint="eastAsia"/>
          <w:b/>
          <w:bCs/>
          <w:sz w:val="20"/>
          <w:szCs w:val="20"/>
        </w:rPr>
        <w:t>月</w:t>
      </w:r>
      <w:r>
        <w:rPr>
          <w:rFonts w:ascii="宋体" w:hAnsi="宋体" w:cs="宋体" w:hint="eastAsia"/>
          <w:b/>
          <w:bCs/>
          <w:sz w:val="20"/>
          <w:szCs w:val="20"/>
          <w:u w:val="single"/>
        </w:rPr>
        <w:t xml:space="preserve">   </w:t>
      </w:r>
      <w:r>
        <w:rPr>
          <w:rFonts w:ascii="宋体" w:hAnsi="宋体" w:cs="宋体" w:hint="eastAsia"/>
          <w:b/>
          <w:bCs/>
          <w:sz w:val="20"/>
          <w:szCs w:val="20"/>
        </w:rPr>
        <w:t>日</w:t>
      </w:r>
    </w:p>
    <w:tbl>
      <w:tblPr>
        <w:tblStyle w:val="ab"/>
        <w:tblW w:w="9506" w:type="dxa"/>
        <w:jc w:val="center"/>
        <w:tblLayout w:type="fixed"/>
        <w:tblLook w:val="04A0" w:firstRow="1" w:lastRow="0" w:firstColumn="1" w:lastColumn="0" w:noHBand="0" w:noVBand="1"/>
      </w:tblPr>
      <w:tblGrid>
        <w:gridCol w:w="318"/>
        <w:gridCol w:w="855"/>
        <w:gridCol w:w="4990"/>
        <w:gridCol w:w="1268"/>
        <w:gridCol w:w="2075"/>
      </w:tblGrid>
      <w:tr w:rsidR="004C02C6" w14:paraId="448D4187" w14:textId="77777777">
        <w:trPr>
          <w:trHeight w:val="90"/>
          <w:tblHeader/>
          <w:jc w:val="center"/>
        </w:trPr>
        <w:tc>
          <w:tcPr>
            <w:tcW w:w="318" w:type="dxa"/>
            <w:vAlign w:val="center"/>
          </w:tcPr>
          <w:p w14:paraId="1ECEE2FC" w14:textId="77777777" w:rsidR="004C02C6" w:rsidRDefault="00000000">
            <w:pPr>
              <w:snapToGrid w:val="0"/>
              <w:jc w:val="center"/>
              <w:rPr>
                <w:rFonts w:ascii="宋体" w:hAnsi="宋体" w:hint="eastAsia"/>
                <w:b/>
                <w:bCs/>
                <w:sz w:val="16"/>
                <w:szCs w:val="16"/>
              </w:rPr>
            </w:pPr>
            <w:r>
              <w:rPr>
                <w:rFonts w:ascii="宋体" w:hAnsi="宋体" w:hint="eastAsia"/>
                <w:b/>
                <w:bCs/>
                <w:sz w:val="16"/>
                <w:szCs w:val="16"/>
              </w:rPr>
              <w:t>序</w:t>
            </w:r>
          </w:p>
          <w:p w14:paraId="01E69ED0" w14:textId="77777777" w:rsidR="004C02C6" w:rsidRDefault="00000000">
            <w:pPr>
              <w:snapToGrid w:val="0"/>
              <w:jc w:val="center"/>
              <w:rPr>
                <w:rFonts w:ascii="宋体" w:hAnsi="宋体" w:hint="eastAsia"/>
                <w:b/>
                <w:bCs/>
                <w:sz w:val="16"/>
                <w:szCs w:val="16"/>
              </w:rPr>
            </w:pPr>
            <w:r>
              <w:rPr>
                <w:rFonts w:ascii="宋体" w:hAnsi="宋体" w:hint="eastAsia"/>
                <w:b/>
                <w:bCs/>
                <w:sz w:val="16"/>
                <w:szCs w:val="16"/>
              </w:rPr>
              <w:t>号</w:t>
            </w:r>
          </w:p>
        </w:tc>
        <w:tc>
          <w:tcPr>
            <w:tcW w:w="855" w:type="dxa"/>
            <w:vAlign w:val="center"/>
          </w:tcPr>
          <w:p w14:paraId="07674D0F" w14:textId="77777777" w:rsidR="004C02C6" w:rsidRDefault="00000000">
            <w:pPr>
              <w:snapToGrid w:val="0"/>
              <w:jc w:val="center"/>
              <w:rPr>
                <w:rFonts w:ascii="宋体" w:hAnsi="宋体" w:hint="eastAsia"/>
                <w:b/>
                <w:bCs/>
                <w:sz w:val="16"/>
                <w:szCs w:val="16"/>
              </w:rPr>
            </w:pPr>
            <w:r>
              <w:rPr>
                <w:rFonts w:ascii="宋体" w:hAnsi="宋体" w:hint="eastAsia"/>
                <w:b/>
                <w:bCs/>
                <w:sz w:val="16"/>
                <w:szCs w:val="16"/>
              </w:rPr>
              <w:t>物资名称及参考型号</w:t>
            </w:r>
          </w:p>
        </w:tc>
        <w:tc>
          <w:tcPr>
            <w:tcW w:w="4990" w:type="dxa"/>
            <w:vAlign w:val="center"/>
          </w:tcPr>
          <w:p w14:paraId="2103F479" w14:textId="77777777" w:rsidR="004C02C6" w:rsidRDefault="00000000">
            <w:pPr>
              <w:snapToGrid w:val="0"/>
              <w:jc w:val="center"/>
              <w:rPr>
                <w:rFonts w:ascii="宋体" w:hAnsi="宋体" w:hint="eastAsia"/>
                <w:b/>
                <w:bCs/>
                <w:sz w:val="16"/>
                <w:szCs w:val="16"/>
              </w:rPr>
            </w:pPr>
            <w:r>
              <w:rPr>
                <w:rFonts w:ascii="宋体" w:hAnsi="宋体" w:hint="eastAsia"/>
                <w:b/>
                <w:bCs/>
                <w:sz w:val="16"/>
                <w:szCs w:val="16"/>
              </w:rPr>
              <w:t>主要配置参数要求</w:t>
            </w:r>
          </w:p>
        </w:tc>
        <w:tc>
          <w:tcPr>
            <w:tcW w:w="1268" w:type="dxa"/>
            <w:vAlign w:val="center"/>
          </w:tcPr>
          <w:p w14:paraId="2FC67D05" w14:textId="77777777" w:rsidR="004C02C6" w:rsidRDefault="00000000">
            <w:pPr>
              <w:snapToGrid w:val="0"/>
              <w:jc w:val="center"/>
              <w:rPr>
                <w:rFonts w:ascii="宋体" w:hAnsi="宋体" w:hint="eastAsia"/>
                <w:b/>
                <w:bCs/>
                <w:sz w:val="16"/>
                <w:szCs w:val="16"/>
              </w:rPr>
            </w:pPr>
            <w:r>
              <w:rPr>
                <w:rFonts w:ascii="宋体" w:hAnsi="宋体" w:hint="eastAsia"/>
                <w:b/>
                <w:bCs/>
                <w:sz w:val="16"/>
                <w:szCs w:val="16"/>
              </w:rPr>
              <w:t>投标品牌、型号及参数</w:t>
            </w:r>
          </w:p>
        </w:tc>
        <w:tc>
          <w:tcPr>
            <w:tcW w:w="2075" w:type="dxa"/>
            <w:vAlign w:val="center"/>
          </w:tcPr>
          <w:p w14:paraId="6CB706D0" w14:textId="77777777" w:rsidR="004C02C6" w:rsidRDefault="00000000">
            <w:pPr>
              <w:snapToGrid w:val="0"/>
              <w:jc w:val="center"/>
              <w:rPr>
                <w:rFonts w:ascii="宋体" w:hAnsi="宋体" w:hint="eastAsia"/>
                <w:b/>
                <w:bCs/>
                <w:sz w:val="16"/>
                <w:szCs w:val="16"/>
              </w:rPr>
            </w:pPr>
            <w:r>
              <w:rPr>
                <w:rFonts w:ascii="宋体" w:hAnsi="宋体" w:hint="eastAsia"/>
                <w:b/>
                <w:bCs/>
                <w:sz w:val="16"/>
                <w:szCs w:val="16"/>
              </w:rPr>
              <w:t>是否响应（如完全响应，请在此栏注明“完全响应技术要求”，如有偏离，请清晰描述偏离情况。）</w:t>
            </w:r>
          </w:p>
        </w:tc>
      </w:tr>
      <w:tr w:rsidR="004C02C6" w14:paraId="6298C2CB" w14:textId="77777777">
        <w:trPr>
          <w:trHeight w:hRule="exact" w:val="1405"/>
          <w:jc w:val="center"/>
        </w:trPr>
        <w:tc>
          <w:tcPr>
            <w:tcW w:w="318" w:type="dxa"/>
            <w:vAlign w:val="center"/>
          </w:tcPr>
          <w:p w14:paraId="7A179FBF" w14:textId="77777777" w:rsidR="004C02C6" w:rsidRDefault="00000000">
            <w:pPr>
              <w:snapToGrid w:val="0"/>
              <w:jc w:val="center"/>
              <w:rPr>
                <w:rFonts w:ascii="宋体" w:hAnsi="宋体" w:hint="eastAsia"/>
                <w:sz w:val="18"/>
                <w:szCs w:val="18"/>
              </w:rPr>
            </w:pPr>
            <w:r>
              <w:rPr>
                <w:rFonts w:ascii="宋体" w:hAnsi="宋体" w:hint="eastAsia"/>
                <w:sz w:val="18"/>
                <w:szCs w:val="18"/>
              </w:rPr>
              <w:t>1</w:t>
            </w:r>
          </w:p>
        </w:tc>
        <w:tc>
          <w:tcPr>
            <w:tcW w:w="855" w:type="dxa"/>
            <w:vAlign w:val="center"/>
          </w:tcPr>
          <w:p w14:paraId="77585C11" w14:textId="77777777" w:rsidR="004C02C6" w:rsidRDefault="00000000">
            <w:pPr>
              <w:snapToGrid w:val="0"/>
              <w:jc w:val="center"/>
              <w:rPr>
                <w:rFonts w:ascii="宋体" w:hAnsi="宋体" w:hint="eastAsia"/>
                <w:sz w:val="18"/>
                <w:szCs w:val="18"/>
              </w:rPr>
            </w:pPr>
            <w:r>
              <w:rPr>
                <w:rFonts w:ascii="宋体" w:hAnsi="宋体" w:hint="eastAsia"/>
                <w:sz w:val="18"/>
                <w:szCs w:val="18"/>
              </w:rPr>
              <w:t xml:space="preserve"> 综保通信装置：</w:t>
            </w:r>
            <w:r>
              <w:rPr>
                <w:rFonts w:ascii="宋体" w:eastAsia="宋体" w:hAnsi="宋体" w:cs="宋体" w:hint="eastAsia"/>
                <w:kern w:val="0"/>
                <w:sz w:val="16"/>
                <w:szCs w:val="16"/>
                <w:lang w:bidi="ar"/>
              </w:rPr>
              <w:t>SR-ZBTX485</w:t>
            </w:r>
          </w:p>
        </w:tc>
        <w:tc>
          <w:tcPr>
            <w:tcW w:w="4990" w:type="dxa"/>
            <w:vAlign w:val="center"/>
          </w:tcPr>
          <w:p w14:paraId="13D0F7C8" w14:textId="77777777" w:rsidR="004C02C6" w:rsidRDefault="00000000">
            <w:pPr>
              <w:snapToGrid w:val="0"/>
              <w:jc w:val="left"/>
              <w:rPr>
                <w:rFonts w:ascii="宋体" w:hAnsi="宋体" w:hint="eastAsia"/>
                <w:sz w:val="18"/>
                <w:szCs w:val="18"/>
              </w:rPr>
            </w:pPr>
            <w:r>
              <w:rPr>
                <w:rFonts w:ascii="宋体" w:hAnsi="宋体" w:hint="eastAsia"/>
                <w:sz w:val="18"/>
                <w:szCs w:val="18"/>
              </w:rPr>
              <w:t>1.1数据采集：通过 RS485、以太网读取多台综保电压电流功率、遥信（开关分合、告警）、保护动作事件、故障录波。</w:t>
            </w:r>
          </w:p>
          <w:p w14:paraId="52BE7405" w14:textId="77777777" w:rsidR="004C02C6" w:rsidRDefault="00000000">
            <w:pPr>
              <w:snapToGrid w:val="0"/>
              <w:jc w:val="left"/>
              <w:rPr>
                <w:rFonts w:ascii="宋体" w:hAnsi="宋体" w:hint="eastAsia"/>
                <w:sz w:val="18"/>
                <w:szCs w:val="18"/>
              </w:rPr>
            </w:pPr>
            <w:r>
              <w:rPr>
                <w:rFonts w:ascii="宋体" w:hAnsi="宋体" w:hint="eastAsia"/>
                <w:sz w:val="18"/>
                <w:szCs w:val="18"/>
              </w:rPr>
              <w:t>1.2规约转换（核心）：不同厂家综保协议不</w:t>
            </w:r>
            <w:proofErr w:type="gramStart"/>
            <w:r>
              <w:rPr>
                <w:rFonts w:ascii="宋体" w:hAnsi="宋体" w:hint="eastAsia"/>
                <w:sz w:val="18"/>
                <w:szCs w:val="18"/>
              </w:rPr>
              <w:t>一样,</w:t>
            </w:r>
            <w:proofErr w:type="gramEnd"/>
            <w:r>
              <w:rPr>
                <w:rFonts w:ascii="宋体" w:hAnsi="宋体" w:hint="eastAsia"/>
                <w:sz w:val="18"/>
                <w:szCs w:val="18"/>
              </w:rPr>
              <w:t>转换成统一协议送给后台 / 调度，解决多协议不兼容。</w:t>
            </w:r>
          </w:p>
          <w:p w14:paraId="6F75BEC7" w14:textId="77777777" w:rsidR="004C02C6" w:rsidRDefault="004C02C6">
            <w:pPr>
              <w:snapToGrid w:val="0"/>
              <w:jc w:val="left"/>
              <w:rPr>
                <w:rFonts w:ascii="宋体" w:hAnsi="宋体" w:hint="eastAsia"/>
                <w:sz w:val="18"/>
                <w:szCs w:val="18"/>
              </w:rPr>
            </w:pPr>
          </w:p>
        </w:tc>
        <w:tc>
          <w:tcPr>
            <w:tcW w:w="1268" w:type="dxa"/>
            <w:vAlign w:val="center"/>
          </w:tcPr>
          <w:p w14:paraId="1324C5C4" w14:textId="77777777" w:rsidR="004C02C6" w:rsidRDefault="004C02C6">
            <w:pPr>
              <w:spacing w:line="200" w:lineRule="exact"/>
              <w:jc w:val="left"/>
              <w:rPr>
                <w:rFonts w:ascii="宋体" w:hAnsi="宋体" w:hint="eastAsia"/>
                <w:sz w:val="18"/>
                <w:szCs w:val="18"/>
              </w:rPr>
            </w:pPr>
          </w:p>
        </w:tc>
        <w:tc>
          <w:tcPr>
            <w:tcW w:w="2075" w:type="dxa"/>
            <w:vAlign w:val="center"/>
          </w:tcPr>
          <w:p w14:paraId="04C3B238" w14:textId="77777777" w:rsidR="004C02C6" w:rsidRDefault="004C02C6">
            <w:pPr>
              <w:widowControl/>
              <w:snapToGrid w:val="0"/>
              <w:spacing w:line="200" w:lineRule="exact"/>
              <w:jc w:val="left"/>
              <w:textAlignment w:val="center"/>
              <w:rPr>
                <w:rFonts w:ascii="宋体" w:hAnsi="宋体" w:cs="宋体" w:hint="eastAsia"/>
                <w:color w:val="000000"/>
                <w:sz w:val="18"/>
                <w:szCs w:val="18"/>
              </w:rPr>
            </w:pPr>
          </w:p>
        </w:tc>
      </w:tr>
      <w:tr w:rsidR="004C02C6" w14:paraId="620CB7B9" w14:textId="77777777">
        <w:trPr>
          <w:trHeight w:hRule="exact" w:val="10545"/>
          <w:jc w:val="center"/>
        </w:trPr>
        <w:tc>
          <w:tcPr>
            <w:tcW w:w="318" w:type="dxa"/>
            <w:vAlign w:val="center"/>
          </w:tcPr>
          <w:p w14:paraId="1975C548" w14:textId="77777777" w:rsidR="004C02C6" w:rsidRDefault="00000000">
            <w:pPr>
              <w:snapToGrid w:val="0"/>
              <w:jc w:val="center"/>
              <w:rPr>
                <w:rFonts w:ascii="宋体" w:hAnsi="宋体" w:hint="eastAsia"/>
                <w:sz w:val="18"/>
                <w:szCs w:val="18"/>
              </w:rPr>
            </w:pPr>
            <w:r>
              <w:rPr>
                <w:rFonts w:ascii="宋体" w:hAnsi="宋体" w:hint="eastAsia"/>
                <w:sz w:val="18"/>
                <w:szCs w:val="18"/>
              </w:rPr>
              <w:lastRenderedPageBreak/>
              <w:t>2</w:t>
            </w:r>
          </w:p>
        </w:tc>
        <w:tc>
          <w:tcPr>
            <w:tcW w:w="855" w:type="dxa"/>
            <w:vAlign w:val="center"/>
          </w:tcPr>
          <w:p w14:paraId="561E2556" w14:textId="77777777" w:rsidR="004C02C6" w:rsidRDefault="00000000">
            <w:pPr>
              <w:snapToGrid w:val="0"/>
              <w:jc w:val="left"/>
              <w:rPr>
                <w:rFonts w:ascii="宋体" w:hAnsi="宋体" w:hint="eastAsia"/>
                <w:sz w:val="18"/>
                <w:szCs w:val="18"/>
              </w:rPr>
            </w:pPr>
            <w:r>
              <w:rPr>
                <w:rFonts w:ascii="宋体" w:hAnsi="宋体" w:hint="eastAsia"/>
                <w:sz w:val="18"/>
                <w:szCs w:val="18"/>
              </w:rPr>
              <w:t>矿用本安型显示控制器:</w:t>
            </w:r>
            <w:r>
              <w:rPr>
                <w:rFonts w:ascii="宋体" w:eastAsia="宋体" w:hAnsi="宋体" w:cs="宋体" w:hint="eastAsia"/>
                <w:kern w:val="0"/>
                <w:sz w:val="16"/>
                <w:szCs w:val="16"/>
                <w:lang w:bidi="ar"/>
              </w:rPr>
              <w:t>KXH12</w:t>
            </w:r>
          </w:p>
        </w:tc>
        <w:tc>
          <w:tcPr>
            <w:tcW w:w="4990" w:type="dxa"/>
            <w:vAlign w:val="center"/>
          </w:tcPr>
          <w:p w14:paraId="5D8B2756" w14:textId="77777777" w:rsidR="004C02C6" w:rsidRDefault="00000000">
            <w:pPr>
              <w:snapToGrid w:val="0"/>
              <w:jc w:val="left"/>
              <w:rPr>
                <w:rFonts w:ascii="宋体" w:hAnsi="宋体" w:hint="eastAsia"/>
                <w:sz w:val="18"/>
                <w:szCs w:val="18"/>
              </w:rPr>
            </w:pPr>
            <w:r>
              <w:rPr>
                <w:rFonts w:ascii="宋体" w:hAnsi="宋体" w:hint="eastAsia"/>
                <w:sz w:val="18"/>
                <w:szCs w:val="18"/>
              </w:rPr>
              <w:t>矿用本安型显示控制器主要由矿用本安型触摸屏等组成，可实现触点型开关量信号采集、控制输出功能、串行通信、以太网通信、触摸屏显示、触摸屏控制、工作状态指示、语音信号输出等功能。该显示控制器适用于煤矿有瓦斯及煤尘爆炸危险的场所，可作为矿井生产系统集控、组网的核心设备，能够实现井下单台、多台设备的集中控制或地面远程控制。</w:t>
            </w:r>
          </w:p>
          <w:p w14:paraId="3E70F8F1" w14:textId="77777777" w:rsidR="004C02C6" w:rsidRDefault="00000000">
            <w:pPr>
              <w:snapToGrid w:val="0"/>
              <w:jc w:val="left"/>
              <w:rPr>
                <w:rFonts w:ascii="宋体" w:hAnsi="宋体" w:hint="eastAsia"/>
                <w:sz w:val="18"/>
                <w:szCs w:val="18"/>
              </w:rPr>
            </w:pPr>
            <w:r>
              <w:rPr>
                <w:rFonts w:ascii="宋体" w:hAnsi="宋体" w:hint="eastAsia"/>
                <w:sz w:val="18"/>
                <w:szCs w:val="18"/>
              </w:rPr>
              <w:t>A.防爆型式和标志</w:t>
            </w:r>
          </w:p>
          <w:p w14:paraId="0F0B0235" w14:textId="77777777" w:rsidR="004C02C6" w:rsidRDefault="00000000">
            <w:pPr>
              <w:snapToGrid w:val="0"/>
              <w:jc w:val="left"/>
              <w:rPr>
                <w:rFonts w:ascii="宋体" w:hAnsi="宋体" w:hint="eastAsia"/>
                <w:sz w:val="18"/>
                <w:szCs w:val="18"/>
              </w:rPr>
            </w:pPr>
            <w:r>
              <w:rPr>
                <w:rFonts w:ascii="宋体" w:hAnsi="宋体" w:hint="eastAsia"/>
                <w:sz w:val="18"/>
                <w:szCs w:val="18"/>
              </w:rPr>
              <w:t>a)防爆型式：矿用本质安全型。</w:t>
            </w:r>
          </w:p>
          <w:p w14:paraId="346057C3" w14:textId="77777777" w:rsidR="004C02C6" w:rsidRDefault="00000000">
            <w:pPr>
              <w:snapToGrid w:val="0"/>
              <w:jc w:val="left"/>
              <w:rPr>
                <w:rFonts w:ascii="宋体" w:hAnsi="宋体" w:hint="eastAsia"/>
                <w:sz w:val="18"/>
                <w:szCs w:val="18"/>
              </w:rPr>
            </w:pPr>
            <w:r>
              <w:rPr>
                <w:rFonts w:ascii="宋体" w:hAnsi="宋体" w:hint="eastAsia"/>
                <w:sz w:val="18"/>
                <w:szCs w:val="18"/>
              </w:rPr>
              <w:t>b)防爆标志：</w:t>
            </w:r>
            <w:proofErr w:type="spellStart"/>
            <w:r>
              <w:rPr>
                <w:rFonts w:ascii="宋体" w:hAnsi="宋体" w:hint="eastAsia"/>
                <w:sz w:val="18"/>
                <w:szCs w:val="18"/>
              </w:rPr>
              <w:t>Exib</w:t>
            </w:r>
            <w:proofErr w:type="spellEnd"/>
            <w:r>
              <w:rPr>
                <w:rFonts w:ascii="宋体" w:hAnsi="宋体" w:hint="eastAsia"/>
                <w:sz w:val="18"/>
                <w:szCs w:val="18"/>
              </w:rPr>
              <w:t xml:space="preserve"> I Mb</w:t>
            </w:r>
            <w:proofErr w:type="gramStart"/>
            <w:r>
              <w:rPr>
                <w:rFonts w:ascii="宋体" w:hAnsi="宋体" w:hint="eastAsia"/>
                <w:sz w:val="18"/>
                <w:szCs w:val="18"/>
              </w:rPr>
              <w:t xml:space="preserve"> 。</w:t>
            </w:r>
            <w:proofErr w:type="gramEnd"/>
          </w:p>
          <w:p w14:paraId="6F13A9A1" w14:textId="77777777" w:rsidR="004C02C6" w:rsidRDefault="00000000">
            <w:pPr>
              <w:snapToGrid w:val="0"/>
              <w:jc w:val="left"/>
              <w:rPr>
                <w:rFonts w:ascii="宋体" w:hAnsi="宋体" w:hint="eastAsia"/>
                <w:sz w:val="18"/>
                <w:szCs w:val="18"/>
              </w:rPr>
            </w:pPr>
            <w:r>
              <w:rPr>
                <w:rFonts w:ascii="宋体" w:hAnsi="宋体" w:hint="eastAsia"/>
                <w:sz w:val="18"/>
                <w:szCs w:val="18"/>
              </w:rPr>
              <w:t>B.环境条件</w:t>
            </w:r>
          </w:p>
          <w:p w14:paraId="605F84DD" w14:textId="77777777" w:rsidR="004C02C6" w:rsidRDefault="00000000">
            <w:pPr>
              <w:snapToGrid w:val="0"/>
              <w:jc w:val="left"/>
              <w:rPr>
                <w:rFonts w:ascii="宋体" w:hAnsi="宋体" w:hint="eastAsia"/>
                <w:sz w:val="18"/>
                <w:szCs w:val="18"/>
              </w:rPr>
            </w:pPr>
            <w:r>
              <w:rPr>
                <w:rFonts w:ascii="宋体" w:hAnsi="宋体" w:hint="eastAsia"/>
                <w:sz w:val="18"/>
                <w:szCs w:val="18"/>
              </w:rPr>
              <w:t>(1)显示控制器应能在下列条件下正常工作。</w:t>
            </w:r>
          </w:p>
          <w:p w14:paraId="4B790A65" w14:textId="77777777" w:rsidR="004C02C6" w:rsidRDefault="00000000">
            <w:pPr>
              <w:snapToGrid w:val="0"/>
              <w:jc w:val="left"/>
              <w:rPr>
                <w:rFonts w:ascii="宋体" w:hAnsi="宋体" w:hint="eastAsia"/>
                <w:sz w:val="18"/>
                <w:szCs w:val="18"/>
              </w:rPr>
            </w:pPr>
            <w:r>
              <w:rPr>
                <w:rFonts w:ascii="宋体" w:hAnsi="宋体" w:hint="eastAsia"/>
                <w:sz w:val="18"/>
                <w:szCs w:val="18"/>
              </w:rPr>
              <w:t>a) 环境温度：0℃～+40℃；</w:t>
            </w:r>
          </w:p>
          <w:p w14:paraId="7D90A50C" w14:textId="77777777" w:rsidR="004C02C6" w:rsidRDefault="00000000">
            <w:pPr>
              <w:snapToGrid w:val="0"/>
              <w:jc w:val="left"/>
              <w:rPr>
                <w:rFonts w:ascii="宋体" w:hAnsi="宋体" w:hint="eastAsia"/>
                <w:sz w:val="18"/>
                <w:szCs w:val="18"/>
              </w:rPr>
            </w:pPr>
            <w:r>
              <w:rPr>
                <w:rFonts w:ascii="宋体" w:hAnsi="宋体" w:hint="eastAsia"/>
                <w:sz w:val="18"/>
                <w:szCs w:val="18"/>
              </w:rPr>
              <w:t>b) 最大平均相对湿度：95%RH</w:t>
            </w:r>
            <w:proofErr w:type="gramStart"/>
            <w:r>
              <w:rPr>
                <w:rFonts w:ascii="宋体" w:hAnsi="宋体" w:hint="eastAsia"/>
                <w:sz w:val="18"/>
                <w:szCs w:val="18"/>
              </w:rPr>
              <w:t>(25℃)</w:t>
            </w:r>
            <w:proofErr w:type="gramEnd"/>
            <w:r>
              <w:rPr>
                <w:rFonts w:ascii="宋体" w:hAnsi="宋体" w:hint="eastAsia"/>
                <w:sz w:val="18"/>
                <w:szCs w:val="18"/>
              </w:rPr>
              <w:t>；</w:t>
            </w:r>
          </w:p>
          <w:p w14:paraId="3118ADD4" w14:textId="77777777" w:rsidR="004C02C6" w:rsidRDefault="00000000">
            <w:pPr>
              <w:snapToGrid w:val="0"/>
              <w:jc w:val="left"/>
              <w:rPr>
                <w:rFonts w:ascii="宋体" w:hAnsi="宋体" w:hint="eastAsia"/>
                <w:sz w:val="18"/>
                <w:szCs w:val="18"/>
              </w:rPr>
            </w:pPr>
            <w:r>
              <w:rPr>
                <w:rFonts w:ascii="宋体" w:hAnsi="宋体" w:hint="eastAsia"/>
                <w:sz w:val="18"/>
                <w:szCs w:val="18"/>
              </w:rPr>
              <w:t>c) 大气压力：80kPa～110kPa；</w:t>
            </w:r>
          </w:p>
          <w:p w14:paraId="1AD16A38" w14:textId="77777777" w:rsidR="004C02C6" w:rsidRDefault="00000000">
            <w:pPr>
              <w:snapToGrid w:val="0"/>
              <w:jc w:val="left"/>
              <w:rPr>
                <w:rFonts w:ascii="宋体" w:hAnsi="宋体" w:hint="eastAsia"/>
                <w:sz w:val="18"/>
                <w:szCs w:val="18"/>
              </w:rPr>
            </w:pPr>
            <w:r>
              <w:rPr>
                <w:rFonts w:ascii="宋体" w:hAnsi="宋体" w:hint="eastAsia"/>
                <w:sz w:val="18"/>
                <w:szCs w:val="18"/>
              </w:rPr>
              <w:t>d) 无显著振动和冲击的场合；</w:t>
            </w:r>
          </w:p>
          <w:p w14:paraId="6EE4B5C4" w14:textId="77777777" w:rsidR="004C02C6" w:rsidRDefault="00000000">
            <w:pPr>
              <w:snapToGrid w:val="0"/>
              <w:jc w:val="left"/>
              <w:rPr>
                <w:rFonts w:ascii="宋体" w:hAnsi="宋体" w:hint="eastAsia"/>
                <w:sz w:val="18"/>
                <w:szCs w:val="18"/>
              </w:rPr>
            </w:pPr>
            <w:r>
              <w:rPr>
                <w:rFonts w:ascii="宋体" w:hAnsi="宋体" w:hint="eastAsia"/>
                <w:sz w:val="18"/>
                <w:szCs w:val="18"/>
              </w:rPr>
              <w:t>e) 无破坏绝缘的腐蚀性气体场合；</w:t>
            </w:r>
          </w:p>
          <w:p w14:paraId="571E0EB9" w14:textId="77777777" w:rsidR="004C02C6" w:rsidRDefault="00000000">
            <w:pPr>
              <w:snapToGrid w:val="0"/>
              <w:jc w:val="left"/>
              <w:rPr>
                <w:rFonts w:ascii="宋体" w:hAnsi="宋体" w:hint="eastAsia"/>
                <w:sz w:val="18"/>
                <w:szCs w:val="18"/>
              </w:rPr>
            </w:pPr>
            <w:r>
              <w:rPr>
                <w:rFonts w:ascii="宋体" w:hAnsi="宋体" w:hint="eastAsia"/>
                <w:sz w:val="18"/>
                <w:szCs w:val="18"/>
              </w:rPr>
              <w:t>f) 在井下有甲烷、煤尘爆炸性混合物的场合。</w:t>
            </w:r>
          </w:p>
          <w:p w14:paraId="3727A60D" w14:textId="77777777" w:rsidR="004C02C6" w:rsidRDefault="00000000">
            <w:pPr>
              <w:snapToGrid w:val="0"/>
              <w:jc w:val="left"/>
              <w:rPr>
                <w:rFonts w:ascii="宋体" w:hAnsi="宋体" w:hint="eastAsia"/>
                <w:sz w:val="18"/>
                <w:szCs w:val="18"/>
              </w:rPr>
            </w:pPr>
            <w:r>
              <w:rPr>
                <w:rFonts w:ascii="宋体" w:hAnsi="宋体" w:hint="eastAsia"/>
                <w:sz w:val="18"/>
                <w:szCs w:val="18"/>
              </w:rPr>
              <w:t>(2)显示控制器应能承受的最恶劣的贮运条件。</w:t>
            </w:r>
          </w:p>
          <w:p w14:paraId="071A0835" w14:textId="77777777" w:rsidR="004C02C6" w:rsidRDefault="00000000">
            <w:pPr>
              <w:snapToGrid w:val="0"/>
              <w:jc w:val="left"/>
              <w:rPr>
                <w:rFonts w:ascii="宋体" w:hAnsi="宋体" w:hint="eastAsia"/>
                <w:sz w:val="18"/>
                <w:szCs w:val="18"/>
              </w:rPr>
            </w:pPr>
            <w:r>
              <w:rPr>
                <w:rFonts w:ascii="宋体" w:hAnsi="宋体" w:hint="eastAsia"/>
                <w:sz w:val="18"/>
                <w:szCs w:val="18"/>
              </w:rPr>
              <w:t>a) 高温：60℃；</w:t>
            </w:r>
          </w:p>
          <w:p w14:paraId="0CB997AC" w14:textId="77777777" w:rsidR="004C02C6" w:rsidRDefault="00000000">
            <w:pPr>
              <w:snapToGrid w:val="0"/>
              <w:jc w:val="left"/>
              <w:rPr>
                <w:rFonts w:ascii="宋体" w:hAnsi="宋体" w:hint="eastAsia"/>
                <w:sz w:val="18"/>
                <w:szCs w:val="18"/>
              </w:rPr>
            </w:pPr>
            <w:r>
              <w:rPr>
                <w:rFonts w:ascii="宋体" w:hAnsi="宋体" w:hint="eastAsia"/>
                <w:sz w:val="18"/>
                <w:szCs w:val="18"/>
              </w:rPr>
              <w:t>b) 低温：-40℃；</w:t>
            </w:r>
          </w:p>
          <w:p w14:paraId="46FC60B9" w14:textId="77777777" w:rsidR="004C02C6" w:rsidRDefault="00000000">
            <w:pPr>
              <w:snapToGrid w:val="0"/>
              <w:jc w:val="left"/>
              <w:rPr>
                <w:rFonts w:ascii="宋体" w:hAnsi="宋体" w:hint="eastAsia"/>
                <w:sz w:val="18"/>
                <w:szCs w:val="18"/>
              </w:rPr>
            </w:pPr>
            <w:r>
              <w:rPr>
                <w:rFonts w:ascii="宋体" w:hAnsi="宋体" w:hint="eastAsia"/>
                <w:sz w:val="18"/>
                <w:szCs w:val="18"/>
              </w:rPr>
              <w:t>c) 最大平均相对湿度：95%RH</w:t>
            </w:r>
            <w:proofErr w:type="gramStart"/>
            <w:r>
              <w:rPr>
                <w:rFonts w:ascii="宋体" w:hAnsi="宋体" w:hint="eastAsia"/>
                <w:sz w:val="18"/>
                <w:szCs w:val="18"/>
              </w:rPr>
              <w:t>(25℃)</w:t>
            </w:r>
            <w:proofErr w:type="gramEnd"/>
            <w:r>
              <w:rPr>
                <w:rFonts w:ascii="宋体" w:hAnsi="宋体" w:hint="eastAsia"/>
                <w:sz w:val="18"/>
                <w:szCs w:val="18"/>
              </w:rPr>
              <w:t>。</w:t>
            </w:r>
          </w:p>
          <w:p w14:paraId="5B177EBC" w14:textId="77777777" w:rsidR="004C02C6" w:rsidRDefault="00000000">
            <w:pPr>
              <w:snapToGrid w:val="0"/>
              <w:jc w:val="left"/>
              <w:rPr>
                <w:rFonts w:ascii="宋体" w:hAnsi="宋体" w:hint="eastAsia"/>
                <w:sz w:val="18"/>
                <w:szCs w:val="18"/>
              </w:rPr>
            </w:pPr>
            <w:r>
              <w:rPr>
                <w:rFonts w:ascii="宋体" w:hAnsi="宋体" w:hint="eastAsia"/>
                <w:sz w:val="18"/>
                <w:szCs w:val="18"/>
              </w:rPr>
              <w:t>C.电气性能</w:t>
            </w:r>
          </w:p>
          <w:p w14:paraId="2F65D0DC" w14:textId="77777777" w:rsidR="004C02C6" w:rsidRDefault="00000000">
            <w:pPr>
              <w:snapToGrid w:val="0"/>
              <w:jc w:val="left"/>
              <w:rPr>
                <w:rFonts w:ascii="宋体" w:hAnsi="宋体" w:hint="eastAsia"/>
                <w:sz w:val="18"/>
                <w:szCs w:val="18"/>
              </w:rPr>
            </w:pPr>
            <w:r>
              <w:rPr>
                <w:rFonts w:ascii="宋体" w:hAnsi="宋体" w:hint="eastAsia"/>
                <w:sz w:val="18"/>
                <w:szCs w:val="18"/>
              </w:rPr>
              <w:t>(1)额定工作电压：12VDC</w:t>
            </w:r>
          </w:p>
          <w:p w14:paraId="700A443D" w14:textId="77777777" w:rsidR="004C02C6" w:rsidRDefault="00000000">
            <w:pPr>
              <w:snapToGrid w:val="0"/>
              <w:jc w:val="left"/>
              <w:rPr>
                <w:rFonts w:ascii="宋体" w:hAnsi="宋体" w:hint="eastAsia"/>
                <w:sz w:val="18"/>
                <w:szCs w:val="18"/>
              </w:rPr>
            </w:pPr>
            <w:r>
              <w:rPr>
                <w:rFonts w:ascii="宋体" w:hAnsi="宋体" w:hint="eastAsia"/>
                <w:sz w:val="18"/>
                <w:szCs w:val="18"/>
              </w:rPr>
              <w:t>(2)工作电压范围：（10.8～13.2）V DC；</w:t>
            </w:r>
          </w:p>
          <w:p w14:paraId="54E8BA77" w14:textId="77777777" w:rsidR="004C02C6" w:rsidRDefault="00000000">
            <w:pPr>
              <w:snapToGrid w:val="0"/>
              <w:jc w:val="left"/>
              <w:rPr>
                <w:rFonts w:ascii="宋体" w:hAnsi="宋体" w:hint="eastAsia"/>
                <w:sz w:val="18"/>
                <w:szCs w:val="18"/>
              </w:rPr>
            </w:pPr>
            <w:r>
              <w:rPr>
                <w:rFonts w:ascii="宋体" w:hAnsi="宋体" w:hint="eastAsia"/>
                <w:sz w:val="18"/>
                <w:szCs w:val="18"/>
              </w:rPr>
              <w:t>(3)工作电流：≤1000mA</w:t>
            </w:r>
          </w:p>
          <w:p w14:paraId="7F464D0E" w14:textId="77777777" w:rsidR="004C02C6" w:rsidRDefault="00000000">
            <w:pPr>
              <w:snapToGrid w:val="0"/>
              <w:jc w:val="left"/>
              <w:rPr>
                <w:rFonts w:ascii="宋体" w:hAnsi="宋体" w:hint="eastAsia"/>
                <w:sz w:val="18"/>
                <w:szCs w:val="18"/>
              </w:rPr>
            </w:pPr>
            <w:r>
              <w:rPr>
                <w:rFonts w:ascii="宋体" w:hAnsi="宋体" w:hint="eastAsia"/>
                <w:sz w:val="18"/>
                <w:szCs w:val="18"/>
              </w:rPr>
              <w:t>(4)信号制</w:t>
            </w:r>
          </w:p>
          <w:p w14:paraId="47070C85" w14:textId="77777777" w:rsidR="004C02C6" w:rsidRDefault="00000000">
            <w:pPr>
              <w:snapToGrid w:val="0"/>
              <w:jc w:val="left"/>
              <w:rPr>
                <w:rFonts w:ascii="宋体" w:hAnsi="宋体" w:hint="eastAsia"/>
                <w:sz w:val="18"/>
                <w:szCs w:val="18"/>
              </w:rPr>
            </w:pPr>
            <w:r>
              <w:rPr>
                <w:rFonts w:ascii="宋体" w:hAnsi="宋体" w:hint="eastAsia"/>
                <w:sz w:val="18"/>
                <w:szCs w:val="18"/>
              </w:rPr>
              <w:t xml:space="preserve">  具有开关量、模拟量</w:t>
            </w:r>
            <w:proofErr w:type="gramStart"/>
            <w:r>
              <w:rPr>
                <w:rFonts w:ascii="宋体" w:hAnsi="宋体" w:hint="eastAsia"/>
                <w:sz w:val="18"/>
                <w:szCs w:val="18"/>
              </w:rPr>
              <w:t>采集.</w:t>
            </w:r>
            <w:proofErr w:type="gramEnd"/>
            <w:r>
              <w:rPr>
                <w:rFonts w:ascii="宋体" w:hAnsi="宋体" w:hint="eastAsia"/>
                <w:sz w:val="18"/>
                <w:szCs w:val="18"/>
              </w:rPr>
              <w:t>485、以太网等信号输入和输出。</w:t>
            </w:r>
          </w:p>
          <w:p w14:paraId="74781CA9" w14:textId="77777777" w:rsidR="004C02C6" w:rsidRDefault="00000000">
            <w:pPr>
              <w:snapToGrid w:val="0"/>
              <w:jc w:val="left"/>
              <w:rPr>
                <w:rFonts w:ascii="宋体" w:hAnsi="宋体" w:hint="eastAsia"/>
                <w:sz w:val="18"/>
                <w:szCs w:val="18"/>
              </w:rPr>
            </w:pPr>
            <w:r>
              <w:rPr>
                <w:rFonts w:ascii="宋体" w:hAnsi="宋体" w:hint="eastAsia"/>
                <w:sz w:val="18"/>
                <w:szCs w:val="18"/>
              </w:rPr>
              <w:t>(5)通讯信号</w:t>
            </w:r>
          </w:p>
          <w:p w14:paraId="3EF07123" w14:textId="77777777" w:rsidR="004C02C6" w:rsidRDefault="00000000">
            <w:pPr>
              <w:snapToGrid w:val="0"/>
              <w:jc w:val="left"/>
              <w:rPr>
                <w:rFonts w:ascii="宋体" w:hAnsi="宋体" w:hint="eastAsia"/>
                <w:sz w:val="18"/>
                <w:szCs w:val="18"/>
              </w:rPr>
            </w:pPr>
            <w:r>
              <w:rPr>
                <w:rFonts w:ascii="宋体" w:hAnsi="宋体" w:hint="eastAsia"/>
                <w:sz w:val="18"/>
                <w:szCs w:val="18"/>
              </w:rPr>
              <w:t>a) 端口数量：1路；</w:t>
            </w:r>
          </w:p>
          <w:p w14:paraId="29311B5E" w14:textId="77777777" w:rsidR="004C02C6" w:rsidRDefault="00000000">
            <w:pPr>
              <w:snapToGrid w:val="0"/>
              <w:jc w:val="left"/>
              <w:rPr>
                <w:rFonts w:ascii="宋体" w:hAnsi="宋体" w:hint="eastAsia"/>
                <w:sz w:val="18"/>
                <w:szCs w:val="18"/>
              </w:rPr>
            </w:pPr>
            <w:r>
              <w:rPr>
                <w:rFonts w:ascii="宋体" w:hAnsi="宋体" w:hint="eastAsia"/>
                <w:sz w:val="18"/>
                <w:szCs w:val="18"/>
              </w:rPr>
              <w:t>b) 传输方式：RS485、主从式、半双工、双极性；</w:t>
            </w:r>
          </w:p>
          <w:p w14:paraId="5BF39BD8" w14:textId="77777777" w:rsidR="004C02C6" w:rsidRDefault="00000000">
            <w:pPr>
              <w:snapToGrid w:val="0"/>
              <w:jc w:val="left"/>
              <w:rPr>
                <w:rFonts w:ascii="宋体" w:hAnsi="宋体" w:hint="eastAsia"/>
                <w:sz w:val="18"/>
                <w:szCs w:val="18"/>
              </w:rPr>
            </w:pPr>
            <w:r>
              <w:rPr>
                <w:rFonts w:ascii="宋体" w:hAnsi="宋体" w:hint="eastAsia"/>
                <w:sz w:val="18"/>
                <w:szCs w:val="18"/>
              </w:rPr>
              <w:t>c) 传输速率：9600bps；</w:t>
            </w:r>
          </w:p>
          <w:p w14:paraId="2BAE9E3D" w14:textId="77777777" w:rsidR="004C02C6" w:rsidRDefault="00000000">
            <w:pPr>
              <w:snapToGrid w:val="0"/>
              <w:jc w:val="left"/>
              <w:rPr>
                <w:rFonts w:ascii="宋体" w:hAnsi="宋体" w:hint="eastAsia"/>
                <w:sz w:val="18"/>
                <w:szCs w:val="18"/>
              </w:rPr>
            </w:pPr>
            <w:r>
              <w:rPr>
                <w:rFonts w:ascii="宋体" w:hAnsi="宋体" w:hint="eastAsia"/>
                <w:sz w:val="18"/>
                <w:szCs w:val="18"/>
              </w:rPr>
              <w:t>d) 传输距离：1km（MHYVRP型传输电缆，1×2，7/0.37，0.75mm2）；</w:t>
            </w:r>
          </w:p>
          <w:p w14:paraId="64F94BCC" w14:textId="77777777" w:rsidR="004C02C6" w:rsidRDefault="00000000">
            <w:pPr>
              <w:snapToGrid w:val="0"/>
              <w:jc w:val="left"/>
              <w:rPr>
                <w:rFonts w:ascii="宋体" w:hAnsi="宋体" w:hint="eastAsia"/>
                <w:sz w:val="18"/>
                <w:szCs w:val="18"/>
              </w:rPr>
            </w:pPr>
            <w:r>
              <w:rPr>
                <w:rFonts w:ascii="宋体" w:hAnsi="宋体" w:hint="eastAsia"/>
                <w:sz w:val="18"/>
                <w:szCs w:val="18"/>
              </w:rPr>
              <w:t>e) 信号工作电压峰峰值： ≤10.0V；</w:t>
            </w:r>
          </w:p>
          <w:p w14:paraId="4ADDAF72" w14:textId="77777777" w:rsidR="004C02C6" w:rsidRDefault="00000000">
            <w:pPr>
              <w:snapToGrid w:val="0"/>
              <w:jc w:val="left"/>
              <w:rPr>
                <w:rFonts w:ascii="宋体" w:hAnsi="宋体" w:hint="eastAsia"/>
                <w:sz w:val="18"/>
                <w:szCs w:val="18"/>
              </w:rPr>
            </w:pPr>
            <w:r>
              <w:rPr>
                <w:rFonts w:ascii="宋体" w:hAnsi="宋体" w:hint="eastAsia"/>
                <w:sz w:val="18"/>
                <w:szCs w:val="18"/>
              </w:rPr>
              <w:t>D.特点</w:t>
            </w:r>
          </w:p>
          <w:p w14:paraId="35A07631" w14:textId="77777777" w:rsidR="004C02C6" w:rsidRDefault="00000000">
            <w:pPr>
              <w:snapToGrid w:val="0"/>
              <w:jc w:val="left"/>
              <w:rPr>
                <w:rFonts w:ascii="宋体" w:hAnsi="宋体" w:hint="eastAsia"/>
                <w:sz w:val="18"/>
                <w:szCs w:val="18"/>
              </w:rPr>
            </w:pPr>
            <w:r>
              <w:rPr>
                <w:rFonts w:ascii="宋体" w:hAnsi="宋体" w:hint="eastAsia"/>
                <w:sz w:val="18"/>
                <w:szCs w:val="18"/>
              </w:rPr>
              <w:t>a) 具有本安触摸屏人机界面和按键操作功能，操作简单、界面美观、设置方便。</w:t>
            </w:r>
          </w:p>
          <w:p w14:paraId="67E2FE1B" w14:textId="77777777" w:rsidR="004C02C6" w:rsidRDefault="00000000">
            <w:pPr>
              <w:snapToGrid w:val="0"/>
              <w:jc w:val="left"/>
              <w:rPr>
                <w:rFonts w:ascii="宋体" w:hAnsi="宋体" w:hint="eastAsia"/>
                <w:sz w:val="18"/>
                <w:szCs w:val="18"/>
              </w:rPr>
            </w:pPr>
            <w:r>
              <w:rPr>
                <w:rFonts w:ascii="宋体" w:hAnsi="宋体" w:hint="eastAsia"/>
                <w:sz w:val="18"/>
                <w:szCs w:val="18"/>
              </w:rPr>
              <w:t>b) 集成多种通信接口（RS232、RS485、以太网），支持MODBUS-RTU、MODBUS-TCP等多种通信协议。</w:t>
            </w:r>
          </w:p>
          <w:p w14:paraId="0A3B3684" w14:textId="77777777" w:rsidR="004C02C6" w:rsidRDefault="00000000">
            <w:pPr>
              <w:snapToGrid w:val="0"/>
              <w:jc w:val="left"/>
              <w:rPr>
                <w:rFonts w:ascii="宋体" w:hAnsi="宋体" w:hint="eastAsia"/>
                <w:sz w:val="18"/>
                <w:szCs w:val="18"/>
              </w:rPr>
            </w:pPr>
            <w:r>
              <w:rPr>
                <w:rFonts w:ascii="宋体" w:hAnsi="宋体" w:hint="eastAsia"/>
                <w:sz w:val="18"/>
                <w:szCs w:val="18"/>
              </w:rPr>
              <w:t>c) 可方便接入工业环网，作为矿井生产系统集控、组网的核心设备，能够实现井下单台、多台设备的集中控制或地面远程控制。</w:t>
            </w:r>
          </w:p>
          <w:p w14:paraId="1CA71E3A" w14:textId="77777777" w:rsidR="004C02C6" w:rsidRDefault="004C02C6">
            <w:pPr>
              <w:snapToGrid w:val="0"/>
              <w:jc w:val="left"/>
              <w:rPr>
                <w:rFonts w:ascii="宋体" w:hAnsi="宋体" w:hint="eastAsia"/>
                <w:sz w:val="18"/>
                <w:szCs w:val="18"/>
              </w:rPr>
            </w:pPr>
          </w:p>
        </w:tc>
        <w:tc>
          <w:tcPr>
            <w:tcW w:w="1268" w:type="dxa"/>
            <w:vAlign w:val="center"/>
          </w:tcPr>
          <w:p w14:paraId="523F5A5B" w14:textId="77777777" w:rsidR="004C02C6" w:rsidRDefault="004C02C6">
            <w:pPr>
              <w:pStyle w:val="a3"/>
              <w:spacing w:line="200" w:lineRule="exact"/>
              <w:ind w:firstLineChars="200" w:firstLine="360"/>
              <w:jc w:val="center"/>
              <w:rPr>
                <w:rFonts w:ascii="宋体" w:hAnsi="宋体" w:cs="宋体" w:hint="eastAsia"/>
                <w:color w:val="000000"/>
                <w:sz w:val="18"/>
                <w:szCs w:val="18"/>
              </w:rPr>
            </w:pPr>
          </w:p>
        </w:tc>
        <w:tc>
          <w:tcPr>
            <w:tcW w:w="2075" w:type="dxa"/>
            <w:vAlign w:val="center"/>
          </w:tcPr>
          <w:p w14:paraId="637A333E" w14:textId="77777777" w:rsidR="004C02C6" w:rsidRDefault="004C02C6">
            <w:pPr>
              <w:pStyle w:val="a3"/>
              <w:spacing w:line="200" w:lineRule="exact"/>
              <w:ind w:firstLineChars="200" w:firstLine="360"/>
              <w:jc w:val="center"/>
              <w:rPr>
                <w:rFonts w:ascii="宋体" w:hAnsi="宋体" w:cs="宋体" w:hint="eastAsia"/>
                <w:color w:val="000000"/>
                <w:sz w:val="18"/>
                <w:szCs w:val="18"/>
              </w:rPr>
            </w:pPr>
          </w:p>
        </w:tc>
      </w:tr>
      <w:tr w:rsidR="004C02C6" w14:paraId="25CB3813" w14:textId="77777777">
        <w:trPr>
          <w:trHeight w:hRule="exact" w:val="14566"/>
          <w:jc w:val="center"/>
        </w:trPr>
        <w:tc>
          <w:tcPr>
            <w:tcW w:w="318" w:type="dxa"/>
            <w:vAlign w:val="center"/>
          </w:tcPr>
          <w:p w14:paraId="1CF12B1F" w14:textId="77777777" w:rsidR="004C02C6" w:rsidRDefault="00000000">
            <w:pPr>
              <w:snapToGrid w:val="0"/>
              <w:jc w:val="center"/>
              <w:rPr>
                <w:rFonts w:ascii="宋体" w:hAnsi="宋体" w:hint="eastAsia"/>
                <w:sz w:val="18"/>
                <w:szCs w:val="18"/>
              </w:rPr>
            </w:pPr>
            <w:r>
              <w:rPr>
                <w:rFonts w:ascii="宋体" w:hAnsi="宋体" w:hint="eastAsia"/>
                <w:sz w:val="18"/>
                <w:szCs w:val="18"/>
              </w:rPr>
              <w:lastRenderedPageBreak/>
              <w:t>3</w:t>
            </w:r>
          </w:p>
        </w:tc>
        <w:tc>
          <w:tcPr>
            <w:tcW w:w="855" w:type="dxa"/>
            <w:vAlign w:val="center"/>
          </w:tcPr>
          <w:p w14:paraId="6B1001DA" w14:textId="77777777" w:rsidR="004C02C6" w:rsidRDefault="00000000">
            <w:pPr>
              <w:snapToGrid w:val="0"/>
              <w:jc w:val="left"/>
              <w:rPr>
                <w:rFonts w:ascii="宋体" w:hAnsi="宋体" w:hint="eastAsia"/>
                <w:sz w:val="18"/>
                <w:szCs w:val="18"/>
              </w:rPr>
            </w:pPr>
            <w:r>
              <w:rPr>
                <w:rFonts w:ascii="宋体" w:hAnsi="宋体" w:hint="eastAsia"/>
                <w:sz w:val="18"/>
                <w:szCs w:val="18"/>
              </w:rPr>
              <w:t>矿用隔爆兼本安型信号转换器:</w:t>
            </w:r>
            <w:r>
              <w:rPr>
                <w:rFonts w:ascii="宋体" w:eastAsia="宋体" w:hAnsi="宋体" w:cs="宋体" w:hint="eastAsia"/>
                <w:kern w:val="0"/>
                <w:sz w:val="16"/>
                <w:szCs w:val="16"/>
                <w:lang w:bidi="ar"/>
              </w:rPr>
              <w:t>KZC127</w:t>
            </w:r>
          </w:p>
          <w:p w14:paraId="6023EDDF" w14:textId="77777777" w:rsidR="004C02C6" w:rsidRDefault="004C02C6">
            <w:pPr>
              <w:snapToGrid w:val="0"/>
              <w:jc w:val="left"/>
              <w:rPr>
                <w:rFonts w:ascii="宋体" w:hAnsi="宋体" w:hint="eastAsia"/>
                <w:sz w:val="18"/>
                <w:szCs w:val="18"/>
              </w:rPr>
            </w:pPr>
          </w:p>
        </w:tc>
        <w:tc>
          <w:tcPr>
            <w:tcW w:w="4990" w:type="dxa"/>
            <w:vAlign w:val="center"/>
          </w:tcPr>
          <w:p w14:paraId="5D697095" w14:textId="77777777" w:rsidR="004C02C6" w:rsidRDefault="00000000">
            <w:pPr>
              <w:snapToGrid w:val="0"/>
              <w:jc w:val="left"/>
              <w:rPr>
                <w:rFonts w:ascii="宋体" w:hAnsi="宋体" w:hint="eastAsia"/>
                <w:sz w:val="18"/>
                <w:szCs w:val="18"/>
              </w:rPr>
            </w:pPr>
            <w:r>
              <w:rPr>
                <w:rFonts w:ascii="宋体" w:hAnsi="宋体" w:hint="eastAsia"/>
                <w:sz w:val="18"/>
                <w:szCs w:val="18"/>
              </w:rPr>
              <w:t>信号转换器应为隔爆兼本安型，可直接供AC127V电源，无需另外配置直流电源箱，能够对外提供直流12V本安电源，无需另外配置本安电源箱。结构由开关电源、本安电源、串口IO联网模块、本安型RS485以太网转换模块等组成，可将现场的开关量、模拟量信号采集到控制箱内，通过内部程序的处理和逻辑运算，将开关量的控制信号输出，控制现场设备的开停。同时信号转换器跟485 通信设备和上位机进行数据交换，实现远距离、大数据量的监测监控。</w:t>
            </w:r>
          </w:p>
          <w:p w14:paraId="3110E589" w14:textId="77777777" w:rsidR="004C02C6" w:rsidRDefault="00000000">
            <w:pPr>
              <w:snapToGrid w:val="0"/>
              <w:jc w:val="left"/>
              <w:rPr>
                <w:rFonts w:ascii="宋体" w:hAnsi="宋体" w:hint="eastAsia"/>
                <w:sz w:val="18"/>
                <w:szCs w:val="18"/>
              </w:rPr>
            </w:pPr>
            <w:r>
              <w:rPr>
                <w:rFonts w:ascii="宋体" w:hAnsi="宋体" w:hint="eastAsia"/>
                <w:sz w:val="18"/>
                <w:szCs w:val="18"/>
              </w:rPr>
              <w:t>A.防爆型式和标志</w:t>
            </w:r>
          </w:p>
          <w:p w14:paraId="704297B3" w14:textId="77777777" w:rsidR="004C02C6" w:rsidRDefault="00000000">
            <w:pPr>
              <w:snapToGrid w:val="0"/>
              <w:jc w:val="left"/>
              <w:rPr>
                <w:rFonts w:ascii="宋体" w:hAnsi="宋体" w:hint="eastAsia"/>
                <w:sz w:val="18"/>
                <w:szCs w:val="18"/>
              </w:rPr>
            </w:pPr>
            <w:r>
              <w:rPr>
                <w:rFonts w:ascii="宋体" w:hAnsi="宋体" w:hint="eastAsia"/>
                <w:sz w:val="18"/>
                <w:szCs w:val="18"/>
              </w:rPr>
              <w:t>防爆型式：矿用隔爆兼本质安全型。防爆标志：</w:t>
            </w:r>
            <w:proofErr w:type="spellStart"/>
            <w:r>
              <w:rPr>
                <w:rFonts w:ascii="宋体" w:hAnsi="宋体" w:hint="eastAsia"/>
                <w:sz w:val="18"/>
                <w:szCs w:val="18"/>
              </w:rPr>
              <w:t>Exdb</w:t>
            </w:r>
            <w:proofErr w:type="spellEnd"/>
            <w:r>
              <w:rPr>
                <w:rFonts w:ascii="宋体" w:hAnsi="宋体" w:hint="eastAsia"/>
                <w:sz w:val="18"/>
                <w:szCs w:val="18"/>
              </w:rPr>
              <w:t>[</w:t>
            </w:r>
            <w:proofErr w:type="spellStart"/>
            <w:r>
              <w:rPr>
                <w:rFonts w:ascii="宋体" w:hAnsi="宋体" w:hint="eastAsia"/>
                <w:sz w:val="18"/>
                <w:szCs w:val="18"/>
              </w:rPr>
              <w:t>ib</w:t>
            </w:r>
            <w:proofErr w:type="spellEnd"/>
            <w:r>
              <w:rPr>
                <w:rFonts w:ascii="宋体" w:hAnsi="宋体" w:hint="eastAsia"/>
                <w:sz w:val="18"/>
                <w:szCs w:val="18"/>
              </w:rPr>
              <w:t xml:space="preserve"> Mb]I Mb。</w:t>
            </w:r>
          </w:p>
          <w:p w14:paraId="45C2B38D" w14:textId="77777777" w:rsidR="004C02C6" w:rsidRDefault="00000000">
            <w:pPr>
              <w:snapToGrid w:val="0"/>
              <w:jc w:val="left"/>
              <w:rPr>
                <w:rFonts w:ascii="宋体" w:hAnsi="宋体" w:hint="eastAsia"/>
                <w:sz w:val="18"/>
                <w:szCs w:val="18"/>
              </w:rPr>
            </w:pPr>
            <w:r>
              <w:rPr>
                <w:rFonts w:ascii="宋体" w:hAnsi="宋体" w:hint="eastAsia"/>
                <w:sz w:val="18"/>
                <w:szCs w:val="18"/>
              </w:rPr>
              <w:t>B.环境条件</w:t>
            </w:r>
          </w:p>
          <w:p w14:paraId="596EF612" w14:textId="77777777" w:rsidR="004C02C6" w:rsidRDefault="00000000">
            <w:pPr>
              <w:snapToGrid w:val="0"/>
              <w:jc w:val="left"/>
              <w:rPr>
                <w:rFonts w:ascii="宋体" w:hAnsi="宋体" w:hint="eastAsia"/>
                <w:sz w:val="18"/>
                <w:szCs w:val="18"/>
              </w:rPr>
            </w:pPr>
            <w:r>
              <w:rPr>
                <w:rFonts w:ascii="宋体" w:hAnsi="宋体" w:hint="eastAsia"/>
                <w:sz w:val="18"/>
                <w:szCs w:val="18"/>
              </w:rPr>
              <w:t>(1)信号转换器应能在下列条件下正常工作。</w:t>
            </w:r>
          </w:p>
          <w:p w14:paraId="10E3062E" w14:textId="77777777" w:rsidR="004C02C6" w:rsidRDefault="00000000">
            <w:pPr>
              <w:snapToGrid w:val="0"/>
              <w:jc w:val="left"/>
              <w:rPr>
                <w:rFonts w:ascii="宋体" w:hAnsi="宋体" w:hint="eastAsia"/>
                <w:sz w:val="18"/>
                <w:szCs w:val="18"/>
              </w:rPr>
            </w:pPr>
            <w:r>
              <w:rPr>
                <w:rFonts w:ascii="宋体" w:hAnsi="宋体" w:hint="eastAsia"/>
                <w:sz w:val="18"/>
                <w:szCs w:val="18"/>
              </w:rPr>
              <w:t>a) 环境温度：-5℃～+40℃；</w:t>
            </w:r>
          </w:p>
          <w:p w14:paraId="7070CCED" w14:textId="77777777" w:rsidR="004C02C6" w:rsidRDefault="00000000">
            <w:pPr>
              <w:snapToGrid w:val="0"/>
              <w:jc w:val="left"/>
              <w:rPr>
                <w:rFonts w:ascii="宋体" w:hAnsi="宋体" w:hint="eastAsia"/>
                <w:sz w:val="18"/>
                <w:szCs w:val="18"/>
              </w:rPr>
            </w:pPr>
            <w:r>
              <w:rPr>
                <w:rFonts w:ascii="宋体" w:hAnsi="宋体" w:hint="eastAsia"/>
                <w:sz w:val="18"/>
                <w:szCs w:val="18"/>
              </w:rPr>
              <w:t>b) 最大平均相对湿度：95%RH</w:t>
            </w:r>
            <w:proofErr w:type="gramStart"/>
            <w:r>
              <w:rPr>
                <w:rFonts w:ascii="宋体" w:hAnsi="宋体" w:hint="eastAsia"/>
                <w:sz w:val="18"/>
                <w:szCs w:val="18"/>
              </w:rPr>
              <w:t>(25℃)</w:t>
            </w:r>
            <w:proofErr w:type="gramEnd"/>
            <w:r>
              <w:rPr>
                <w:rFonts w:ascii="宋体" w:hAnsi="宋体" w:hint="eastAsia"/>
                <w:sz w:val="18"/>
                <w:szCs w:val="18"/>
              </w:rPr>
              <w:t>；</w:t>
            </w:r>
          </w:p>
          <w:p w14:paraId="3272A579" w14:textId="77777777" w:rsidR="004C02C6" w:rsidRDefault="00000000">
            <w:pPr>
              <w:snapToGrid w:val="0"/>
              <w:jc w:val="left"/>
              <w:rPr>
                <w:rFonts w:ascii="宋体" w:hAnsi="宋体" w:hint="eastAsia"/>
                <w:sz w:val="18"/>
                <w:szCs w:val="18"/>
              </w:rPr>
            </w:pPr>
            <w:r>
              <w:rPr>
                <w:rFonts w:ascii="宋体" w:hAnsi="宋体" w:hint="eastAsia"/>
                <w:sz w:val="18"/>
                <w:szCs w:val="18"/>
              </w:rPr>
              <w:t>c) 大气压力：80kPa～106kPa；</w:t>
            </w:r>
          </w:p>
          <w:p w14:paraId="7342D2B8" w14:textId="77777777" w:rsidR="004C02C6" w:rsidRDefault="00000000">
            <w:pPr>
              <w:snapToGrid w:val="0"/>
              <w:jc w:val="left"/>
              <w:rPr>
                <w:rFonts w:ascii="宋体" w:hAnsi="宋体" w:hint="eastAsia"/>
                <w:sz w:val="18"/>
                <w:szCs w:val="18"/>
              </w:rPr>
            </w:pPr>
            <w:r>
              <w:rPr>
                <w:rFonts w:ascii="宋体" w:hAnsi="宋体" w:hint="eastAsia"/>
                <w:sz w:val="18"/>
                <w:szCs w:val="18"/>
              </w:rPr>
              <w:t>d) 无显著振动和冲击的场合；</w:t>
            </w:r>
          </w:p>
          <w:p w14:paraId="659ACCC9" w14:textId="77777777" w:rsidR="004C02C6" w:rsidRDefault="00000000">
            <w:pPr>
              <w:snapToGrid w:val="0"/>
              <w:jc w:val="left"/>
              <w:rPr>
                <w:rFonts w:ascii="宋体" w:hAnsi="宋体" w:hint="eastAsia"/>
                <w:sz w:val="18"/>
                <w:szCs w:val="18"/>
              </w:rPr>
            </w:pPr>
            <w:r>
              <w:rPr>
                <w:rFonts w:ascii="宋体" w:hAnsi="宋体" w:hint="eastAsia"/>
                <w:sz w:val="18"/>
                <w:szCs w:val="18"/>
              </w:rPr>
              <w:t>e) 无破坏绝缘的腐蚀性气体场合；</w:t>
            </w:r>
          </w:p>
          <w:p w14:paraId="7EAF233E" w14:textId="77777777" w:rsidR="004C02C6" w:rsidRDefault="00000000">
            <w:pPr>
              <w:snapToGrid w:val="0"/>
              <w:jc w:val="left"/>
              <w:rPr>
                <w:rFonts w:ascii="宋体" w:hAnsi="宋体" w:hint="eastAsia"/>
                <w:sz w:val="18"/>
                <w:szCs w:val="18"/>
              </w:rPr>
            </w:pPr>
            <w:r>
              <w:rPr>
                <w:rFonts w:ascii="宋体" w:hAnsi="宋体" w:hint="eastAsia"/>
                <w:sz w:val="18"/>
                <w:szCs w:val="18"/>
              </w:rPr>
              <w:t>f) 在井下有甲烷、煤尘爆炸性混合物的场合。</w:t>
            </w:r>
          </w:p>
          <w:p w14:paraId="1FE7F4C4" w14:textId="77777777" w:rsidR="004C02C6" w:rsidRDefault="00000000">
            <w:pPr>
              <w:snapToGrid w:val="0"/>
              <w:jc w:val="left"/>
              <w:rPr>
                <w:rFonts w:ascii="宋体" w:hAnsi="宋体" w:hint="eastAsia"/>
                <w:sz w:val="18"/>
                <w:szCs w:val="18"/>
              </w:rPr>
            </w:pPr>
            <w:r>
              <w:rPr>
                <w:rFonts w:ascii="宋体" w:hAnsi="宋体" w:hint="eastAsia"/>
                <w:sz w:val="18"/>
                <w:szCs w:val="18"/>
              </w:rPr>
              <w:t>(2)信号转换器应能承受的最恶劣的贮运条件。</w:t>
            </w:r>
          </w:p>
          <w:p w14:paraId="20A5C4C5" w14:textId="77777777" w:rsidR="004C02C6" w:rsidRDefault="00000000">
            <w:pPr>
              <w:snapToGrid w:val="0"/>
              <w:jc w:val="left"/>
              <w:rPr>
                <w:rFonts w:ascii="宋体" w:hAnsi="宋体" w:hint="eastAsia"/>
                <w:sz w:val="18"/>
                <w:szCs w:val="18"/>
              </w:rPr>
            </w:pPr>
            <w:r>
              <w:rPr>
                <w:rFonts w:ascii="宋体" w:hAnsi="宋体" w:hint="eastAsia"/>
                <w:sz w:val="18"/>
                <w:szCs w:val="18"/>
              </w:rPr>
              <w:t>a) 高温：60℃；</w:t>
            </w:r>
          </w:p>
          <w:p w14:paraId="127A6A93" w14:textId="77777777" w:rsidR="004C02C6" w:rsidRDefault="00000000">
            <w:pPr>
              <w:snapToGrid w:val="0"/>
              <w:jc w:val="left"/>
              <w:rPr>
                <w:rFonts w:ascii="宋体" w:hAnsi="宋体" w:hint="eastAsia"/>
                <w:sz w:val="18"/>
                <w:szCs w:val="18"/>
              </w:rPr>
            </w:pPr>
            <w:r>
              <w:rPr>
                <w:rFonts w:ascii="宋体" w:hAnsi="宋体" w:hint="eastAsia"/>
                <w:sz w:val="18"/>
                <w:szCs w:val="18"/>
              </w:rPr>
              <w:t>b) 低温：-40℃；</w:t>
            </w:r>
          </w:p>
          <w:p w14:paraId="7D5734EF" w14:textId="77777777" w:rsidR="004C02C6" w:rsidRDefault="00000000">
            <w:pPr>
              <w:snapToGrid w:val="0"/>
              <w:jc w:val="left"/>
              <w:rPr>
                <w:rFonts w:ascii="宋体" w:hAnsi="宋体" w:hint="eastAsia"/>
                <w:sz w:val="18"/>
                <w:szCs w:val="18"/>
              </w:rPr>
            </w:pPr>
            <w:r>
              <w:rPr>
                <w:rFonts w:ascii="宋体" w:hAnsi="宋体" w:hint="eastAsia"/>
                <w:sz w:val="18"/>
                <w:szCs w:val="18"/>
              </w:rPr>
              <w:t>c) 最大平均相对湿度：95%</w:t>
            </w:r>
            <w:proofErr w:type="gramStart"/>
            <w:r>
              <w:rPr>
                <w:rFonts w:ascii="宋体" w:hAnsi="宋体" w:hint="eastAsia"/>
                <w:sz w:val="18"/>
                <w:szCs w:val="18"/>
              </w:rPr>
              <w:t>(25℃)</w:t>
            </w:r>
            <w:proofErr w:type="gramEnd"/>
            <w:r>
              <w:rPr>
                <w:rFonts w:ascii="宋体" w:hAnsi="宋体" w:hint="eastAsia"/>
                <w:sz w:val="18"/>
                <w:szCs w:val="18"/>
              </w:rPr>
              <w:t>。</w:t>
            </w:r>
          </w:p>
          <w:p w14:paraId="1596A31F" w14:textId="77777777" w:rsidR="004C02C6" w:rsidRDefault="00000000">
            <w:pPr>
              <w:snapToGrid w:val="0"/>
              <w:jc w:val="left"/>
              <w:rPr>
                <w:rFonts w:ascii="宋体" w:hAnsi="宋体" w:hint="eastAsia"/>
                <w:sz w:val="18"/>
                <w:szCs w:val="18"/>
              </w:rPr>
            </w:pPr>
            <w:r>
              <w:rPr>
                <w:rFonts w:ascii="宋体" w:hAnsi="宋体" w:hint="eastAsia"/>
                <w:sz w:val="18"/>
                <w:szCs w:val="18"/>
              </w:rPr>
              <w:t>C.电气性能</w:t>
            </w:r>
          </w:p>
          <w:p w14:paraId="4EFC9E20" w14:textId="77777777" w:rsidR="004C02C6" w:rsidRDefault="00000000">
            <w:pPr>
              <w:snapToGrid w:val="0"/>
              <w:jc w:val="left"/>
              <w:rPr>
                <w:rFonts w:ascii="宋体" w:hAnsi="宋体" w:hint="eastAsia"/>
                <w:sz w:val="18"/>
                <w:szCs w:val="18"/>
              </w:rPr>
            </w:pPr>
            <w:r>
              <w:rPr>
                <w:rFonts w:ascii="宋体" w:hAnsi="宋体" w:hint="eastAsia"/>
                <w:sz w:val="18"/>
                <w:szCs w:val="18"/>
              </w:rPr>
              <w:t>(1)额定工作电压：AC127V；</w:t>
            </w:r>
          </w:p>
          <w:p w14:paraId="4C4AFE80" w14:textId="77777777" w:rsidR="004C02C6" w:rsidRDefault="00000000">
            <w:pPr>
              <w:snapToGrid w:val="0"/>
              <w:jc w:val="left"/>
              <w:rPr>
                <w:rFonts w:ascii="宋体" w:hAnsi="宋体" w:hint="eastAsia"/>
                <w:sz w:val="18"/>
                <w:szCs w:val="18"/>
              </w:rPr>
            </w:pPr>
            <w:r>
              <w:rPr>
                <w:rFonts w:ascii="宋体" w:hAnsi="宋体" w:hint="eastAsia"/>
                <w:sz w:val="18"/>
                <w:szCs w:val="18"/>
              </w:rPr>
              <w:t>(2)工作电流：≤400mA；</w:t>
            </w:r>
          </w:p>
          <w:p w14:paraId="74125C46" w14:textId="77777777" w:rsidR="004C02C6" w:rsidRDefault="00000000">
            <w:pPr>
              <w:snapToGrid w:val="0"/>
              <w:jc w:val="left"/>
              <w:rPr>
                <w:rFonts w:ascii="宋体" w:hAnsi="宋体" w:hint="eastAsia"/>
                <w:sz w:val="18"/>
                <w:szCs w:val="18"/>
              </w:rPr>
            </w:pPr>
            <w:r>
              <w:rPr>
                <w:rFonts w:ascii="宋体" w:hAnsi="宋体" w:hint="eastAsia"/>
                <w:sz w:val="18"/>
                <w:szCs w:val="18"/>
              </w:rPr>
              <w:t>(3)输入信号：开关量、模拟量、485、以太网。</w:t>
            </w:r>
          </w:p>
          <w:p w14:paraId="7F6AD938" w14:textId="77777777" w:rsidR="004C02C6" w:rsidRDefault="00000000">
            <w:pPr>
              <w:snapToGrid w:val="0"/>
              <w:jc w:val="left"/>
              <w:rPr>
                <w:rFonts w:ascii="宋体" w:hAnsi="宋体" w:hint="eastAsia"/>
                <w:sz w:val="18"/>
                <w:szCs w:val="18"/>
              </w:rPr>
            </w:pPr>
            <w:r>
              <w:rPr>
                <w:rFonts w:ascii="宋体" w:hAnsi="宋体" w:hint="eastAsia"/>
                <w:sz w:val="18"/>
                <w:szCs w:val="18"/>
              </w:rPr>
              <w:t>(4)通讯信号RS485信号：</w:t>
            </w:r>
          </w:p>
          <w:p w14:paraId="411C39D9" w14:textId="77777777" w:rsidR="004C02C6" w:rsidRDefault="00000000">
            <w:pPr>
              <w:snapToGrid w:val="0"/>
              <w:jc w:val="left"/>
              <w:rPr>
                <w:rFonts w:ascii="宋体" w:hAnsi="宋体" w:hint="eastAsia"/>
                <w:sz w:val="18"/>
                <w:szCs w:val="18"/>
              </w:rPr>
            </w:pPr>
            <w:r>
              <w:rPr>
                <w:rFonts w:ascii="宋体" w:hAnsi="宋体" w:hint="eastAsia"/>
                <w:sz w:val="18"/>
                <w:szCs w:val="18"/>
              </w:rPr>
              <w:t>a) 端口数量：1路；</w:t>
            </w:r>
          </w:p>
          <w:p w14:paraId="72E40116" w14:textId="77777777" w:rsidR="004C02C6" w:rsidRDefault="00000000">
            <w:pPr>
              <w:snapToGrid w:val="0"/>
              <w:jc w:val="left"/>
              <w:rPr>
                <w:rFonts w:ascii="宋体" w:hAnsi="宋体" w:hint="eastAsia"/>
                <w:sz w:val="18"/>
                <w:szCs w:val="18"/>
              </w:rPr>
            </w:pPr>
            <w:r>
              <w:rPr>
                <w:rFonts w:ascii="宋体" w:hAnsi="宋体" w:hint="eastAsia"/>
                <w:sz w:val="18"/>
                <w:szCs w:val="18"/>
              </w:rPr>
              <w:t>b) 传输方式：RS485、主从式、半双工、双极性；</w:t>
            </w:r>
          </w:p>
          <w:p w14:paraId="300A9F3B" w14:textId="77777777" w:rsidR="004C02C6" w:rsidRDefault="00000000">
            <w:pPr>
              <w:snapToGrid w:val="0"/>
              <w:jc w:val="left"/>
              <w:rPr>
                <w:rFonts w:ascii="宋体" w:hAnsi="宋体" w:hint="eastAsia"/>
                <w:sz w:val="18"/>
                <w:szCs w:val="18"/>
              </w:rPr>
            </w:pPr>
            <w:r>
              <w:rPr>
                <w:rFonts w:ascii="宋体" w:hAnsi="宋体" w:hint="eastAsia"/>
                <w:sz w:val="18"/>
                <w:szCs w:val="18"/>
              </w:rPr>
              <w:t>c) 传输速率：9600bps；</w:t>
            </w:r>
          </w:p>
          <w:p w14:paraId="228B6630" w14:textId="77777777" w:rsidR="004C02C6" w:rsidRDefault="00000000">
            <w:pPr>
              <w:snapToGrid w:val="0"/>
              <w:jc w:val="left"/>
              <w:rPr>
                <w:rFonts w:ascii="宋体" w:hAnsi="宋体" w:hint="eastAsia"/>
                <w:sz w:val="18"/>
                <w:szCs w:val="18"/>
              </w:rPr>
            </w:pPr>
            <w:r>
              <w:rPr>
                <w:rFonts w:ascii="宋体" w:hAnsi="宋体" w:hint="eastAsia"/>
                <w:sz w:val="18"/>
                <w:szCs w:val="18"/>
              </w:rPr>
              <w:t>d) 传输距离：1km（MHYVRP型传输电缆，1×2，7/0.37，0.75mm2）；</w:t>
            </w:r>
          </w:p>
          <w:p w14:paraId="58DC0B6A" w14:textId="77777777" w:rsidR="004C02C6" w:rsidRDefault="00000000">
            <w:pPr>
              <w:snapToGrid w:val="0"/>
              <w:jc w:val="left"/>
              <w:rPr>
                <w:rFonts w:ascii="宋体" w:hAnsi="宋体" w:hint="eastAsia"/>
                <w:sz w:val="18"/>
                <w:szCs w:val="18"/>
              </w:rPr>
            </w:pPr>
            <w:r>
              <w:rPr>
                <w:rFonts w:ascii="宋体" w:hAnsi="宋体" w:hint="eastAsia"/>
                <w:sz w:val="18"/>
                <w:szCs w:val="18"/>
              </w:rPr>
              <w:t>e) 信号工作电压峰峰值： ≤10.0V；</w:t>
            </w:r>
          </w:p>
          <w:p w14:paraId="0CAEC265" w14:textId="77777777" w:rsidR="004C02C6" w:rsidRDefault="00000000">
            <w:pPr>
              <w:snapToGrid w:val="0"/>
              <w:jc w:val="left"/>
              <w:rPr>
                <w:rFonts w:ascii="宋体" w:hAnsi="宋体" w:hint="eastAsia"/>
                <w:sz w:val="18"/>
                <w:szCs w:val="18"/>
              </w:rPr>
            </w:pPr>
            <w:r>
              <w:rPr>
                <w:rFonts w:ascii="宋体" w:hAnsi="宋体" w:hint="eastAsia"/>
                <w:sz w:val="18"/>
                <w:szCs w:val="18"/>
              </w:rPr>
              <w:t>以太网信号：</w:t>
            </w:r>
          </w:p>
          <w:p w14:paraId="27644AD9" w14:textId="77777777" w:rsidR="004C02C6" w:rsidRDefault="00000000">
            <w:pPr>
              <w:snapToGrid w:val="0"/>
              <w:jc w:val="left"/>
              <w:rPr>
                <w:rFonts w:ascii="宋体" w:hAnsi="宋体" w:hint="eastAsia"/>
                <w:sz w:val="18"/>
                <w:szCs w:val="18"/>
              </w:rPr>
            </w:pPr>
            <w:r>
              <w:rPr>
                <w:rFonts w:ascii="宋体" w:hAnsi="宋体" w:hint="eastAsia"/>
                <w:sz w:val="18"/>
                <w:szCs w:val="18"/>
              </w:rPr>
              <w:t>a）端口数量：1路；</w:t>
            </w:r>
          </w:p>
          <w:p w14:paraId="4D983C79" w14:textId="77777777" w:rsidR="004C02C6" w:rsidRDefault="00000000">
            <w:pPr>
              <w:snapToGrid w:val="0"/>
              <w:jc w:val="left"/>
              <w:rPr>
                <w:rFonts w:ascii="宋体" w:hAnsi="宋体" w:hint="eastAsia"/>
                <w:sz w:val="18"/>
                <w:szCs w:val="18"/>
              </w:rPr>
            </w:pPr>
            <w:r>
              <w:rPr>
                <w:rFonts w:ascii="宋体" w:hAnsi="宋体" w:hint="eastAsia"/>
                <w:sz w:val="18"/>
                <w:szCs w:val="18"/>
              </w:rPr>
              <w:t>b）传输方式：全双工TCP/IP传输协议；</w:t>
            </w:r>
          </w:p>
          <w:p w14:paraId="6454DF66" w14:textId="77777777" w:rsidR="004C02C6" w:rsidRDefault="00000000">
            <w:pPr>
              <w:snapToGrid w:val="0"/>
              <w:jc w:val="left"/>
              <w:rPr>
                <w:rFonts w:ascii="宋体" w:hAnsi="宋体" w:hint="eastAsia"/>
                <w:sz w:val="18"/>
                <w:szCs w:val="18"/>
              </w:rPr>
            </w:pPr>
            <w:r>
              <w:rPr>
                <w:rFonts w:ascii="宋体" w:hAnsi="宋体" w:hint="eastAsia"/>
                <w:sz w:val="18"/>
                <w:szCs w:val="18"/>
              </w:rPr>
              <w:t>c）传输速率：10/100 Mbps自适应；</w:t>
            </w:r>
          </w:p>
          <w:p w14:paraId="270B260C" w14:textId="77777777" w:rsidR="004C02C6" w:rsidRDefault="00000000">
            <w:pPr>
              <w:snapToGrid w:val="0"/>
              <w:jc w:val="left"/>
              <w:rPr>
                <w:rFonts w:ascii="宋体" w:hAnsi="宋体" w:hint="eastAsia"/>
                <w:sz w:val="18"/>
                <w:szCs w:val="18"/>
              </w:rPr>
            </w:pPr>
            <w:r>
              <w:rPr>
                <w:rFonts w:ascii="宋体" w:hAnsi="宋体" w:hint="eastAsia"/>
                <w:sz w:val="18"/>
                <w:szCs w:val="18"/>
              </w:rPr>
              <w:t>d）传输距离：100m（超五类双绞线，1×8，0.2mm²）；</w:t>
            </w:r>
          </w:p>
          <w:p w14:paraId="71BF539A" w14:textId="77777777" w:rsidR="004C02C6" w:rsidRDefault="00000000">
            <w:pPr>
              <w:snapToGrid w:val="0"/>
              <w:jc w:val="left"/>
              <w:rPr>
                <w:rFonts w:ascii="宋体" w:hAnsi="宋体" w:hint="eastAsia"/>
                <w:sz w:val="18"/>
                <w:szCs w:val="18"/>
              </w:rPr>
            </w:pPr>
            <w:r>
              <w:rPr>
                <w:rFonts w:ascii="宋体" w:hAnsi="宋体" w:hint="eastAsia"/>
                <w:sz w:val="18"/>
                <w:szCs w:val="18"/>
              </w:rPr>
              <w:t>e）信号工作电压峰峰值：≤5V；</w:t>
            </w:r>
          </w:p>
          <w:p w14:paraId="53F73274" w14:textId="77777777" w:rsidR="004C02C6" w:rsidRDefault="00000000">
            <w:pPr>
              <w:snapToGrid w:val="0"/>
              <w:jc w:val="left"/>
              <w:rPr>
                <w:rFonts w:ascii="宋体" w:hAnsi="宋体" w:hint="eastAsia"/>
                <w:sz w:val="18"/>
                <w:szCs w:val="18"/>
              </w:rPr>
            </w:pPr>
            <w:r>
              <w:rPr>
                <w:rFonts w:ascii="宋体" w:hAnsi="宋体" w:hint="eastAsia"/>
                <w:sz w:val="18"/>
                <w:szCs w:val="18"/>
              </w:rPr>
              <w:t>(5)电源输出</w:t>
            </w:r>
          </w:p>
          <w:p w14:paraId="4D57818E" w14:textId="77777777" w:rsidR="004C02C6" w:rsidRDefault="00000000">
            <w:pPr>
              <w:snapToGrid w:val="0"/>
              <w:jc w:val="left"/>
              <w:rPr>
                <w:rFonts w:ascii="宋体" w:hAnsi="宋体" w:hint="eastAsia"/>
                <w:sz w:val="18"/>
                <w:szCs w:val="18"/>
              </w:rPr>
            </w:pPr>
            <w:r>
              <w:rPr>
                <w:rFonts w:ascii="宋体" w:hAnsi="宋体" w:hint="eastAsia"/>
                <w:sz w:val="18"/>
                <w:szCs w:val="18"/>
              </w:rPr>
              <w:t>a) 1路DC24V输出，额定电压24.0V，额定电流450mA，过流保护值≤490mA，输出电压范围：23.0V～24.1V。</w:t>
            </w:r>
          </w:p>
          <w:p w14:paraId="3111F044" w14:textId="77777777" w:rsidR="004C02C6" w:rsidRDefault="00000000">
            <w:pPr>
              <w:snapToGrid w:val="0"/>
              <w:jc w:val="left"/>
              <w:rPr>
                <w:rFonts w:ascii="宋体" w:hAnsi="宋体" w:hint="eastAsia"/>
                <w:sz w:val="18"/>
                <w:szCs w:val="18"/>
              </w:rPr>
            </w:pPr>
            <w:r>
              <w:rPr>
                <w:rFonts w:ascii="宋体" w:hAnsi="宋体" w:hint="eastAsia"/>
                <w:sz w:val="18"/>
                <w:szCs w:val="18"/>
              </w:rPr>
              <w:t>b) 1路DC12V输出，额定电压12.0V，额定电流650mA，过流保护值≤1500mA，输出电压范围：11.5V～12.2V。</w:t>
            </w:r>
          </w:p>
          <w:p w14:paraId="183B25B7" w14:textId="77777777" w:rsidR="004C02C6" w:rsidRDefault="00000000">
            <w:pPr>
              <w:snapToGrid w:val="0"/>
              <w:jc w:val="left"/>
              <w:rPr>
                <w:rFonts w:ascii="宋体" w:hAnsi="宋体" w:hint="eastAsia"/>
                <w:sz w:val="18"/>
                <w:szCs w:val="18"/>
              </w:rPr>
            </w:pPr>
            <w:r>
              <w:rPr>
                <w:rFonts w:ascii="宋体" w:hAnsi="宋体" w:hint="eastAsia"/>
                <w:sz w:val="18"/>
                <w:szCs w:val="18"/>
              </w:rPr>
              <w:t>D.功能及最大容量</w:t>
            </w:r>
          </w:p>
          <w:p w14:paraId="30229C1F" w14:textId="77777777" w:rsidR="004C02C6" w:rsidRDefault="00000000">
            <w:pPr>
              <w:snapToGrid w:val="0"/>
              <w:jc w:val="left"/>
              <w:rPr>
                <w:rFonts w:ascii="宋体" w:hAnsi="宋体" w:hint="eastAsia"/>
                <w:sz w:val="18"/>
                <w:szCs w:val="18"/>
              </w:rPr>
            </w:pPr>
            <w:r>
              <w:rPr>
                <w:rFonts w:ascii="宋体" w:hAnsi="宋体" w:hint="eastAsia"/>
                <w:sz w:val="18"/>
                <w:szCs w:val="18"/>
              </w:rPr>
              <w:t>a) 转换器具有自诊断功能，并且具有电源指示、故障指示、通讯指示工作状态功能。</w:t>
            </w:r>
          </w:p>
          <w:p w14:paraId="3ACC2568" w14:textId="77777777" w:rsidR="004C02C6" w:rsidRDefault="00000000">
            <w:pPr>
              <w:snapToGrid w:val="0"/>
              <w:jc w:val="left"/>
              <w:rPr>
                <w:rFonts w:ascii="宋体" w:hAnsi="宋体" w:hint="eastAsia"/>
                <w:sz w:val="18"/>
                <w:szCs w:val="18"/>
              </w:rPr>
            </w:pPr>
            <w:r>
              <w:rPr>
                <w:rFonts w:ascii="宋体" w:hAnsi="宋体" w:hint="eastAsia"/>
                <w:sz w:val="18"/>
                <w:szCs w:val="18"/>
              </w:rPr>
              <w:t>b) 可以将1路RS485信号转换为1路以太网信号。</w:t>
            </w:r>
          </w:p>
          <w:p w14:paraId="44C3DFF2" w14:textId="77777777" w:rsidR="004C02C6" w:rsidRDefault="00000000">
            <w:pPr>
              <w:snapToGrid w:val="0"/>
              <w:jc w:val="left"/>
              <w:rPr>
                <w:rFonts w:ascii="宋体" w:hAnsi="宋体" w:hint="eastAsia"/>
                <w:sz w:val="18"/>
                <w:szCs w:val="18"/>
              </w:rPr>
            </w:pPr>
            <w:r>
              <w:rPr>
                <w:rFonts w:ascii="宋体" w:hAnsi="宋体" w:hint="eastAsia"/>
                <w:sz w:val="18"/>
                <w:szCs w:val="18"/>
              </w:rPr>
              <w:t>c) 可以将开关量、模拟量信号转换为1路以太网信号或1路RS485信号。</w:t>
            </w:r>
          </w:p>
          <w:p w14:paraId="29732699" w14:textId="77777777" w:rsidR="004C02C6" w:rsidRDefault="00000000">
            <w:pPr>
              <w:snapToGrid w:val="0"/>
              <w:jc w:val="left"/>
              <w:rPr>
                <w:rFonts w:ascii="宋体" w:hAnsi="宋体" w:hint="eastAsia"/>
                <w:sz w:val="18"/>
                <w:szCs w:val="18"/>
              </w:rPr>
            </w:pPr>
            <w:r>
              <w:rPr>
                <w:rFonts w:ascii="宋体" w:hAnsi="宋体" w:hint="eastAsia"/>
                <w:sz w:val="18"/>
                <w:szCs w:val="18"/>
              </w:rPr>
              <w:t>d) 信号转换时间不超过2s。</w:t>
            </w:r>
          </w:p>
          <w:p w14:paraId="419C93B3" w14:textId="77777777" w:rsidR="004C02C6" w:rsidRDefault="00000000">
            <w:pPr>
              <w:snapToGrid w:val="0"/>
              <w:jc w:val="left"/>
              <w:rPr>
                <w:rFonts w:ascii="宋体" w:hAnsi="宋体" w:hint="eastAsia"/>
                <w:sz w:val="18"/>
                <w:szCs w:val="18"/>
              </w:rPr>
            </w:pPr>
            <w:r>
              <w:rPr>
                <w:rFonts w:ascii="宋体" w:hAnsi="宋体" w:hint="eastAsia"/>
                <w:sz w:val="18"/>
                <w:szCs w:val="18"/>
              </w:rPr>
              <w:t>e) 模拟量信号转换处理误差不超过0.5%。</w:t>
            </w:r>
          </w:p>
          <w:p w14:paraId="2EDB04E2" w14:textId="77777777" w:rsidR="004C02C6" w:rsidRDefault="00000000">
            <w:pPr>
              <w:snapToGrid w:val="0"/>
              <w:jc w:val="left"/>
              <w:rPr>
                <w:rFonts w:ascii="宋体" w:hAnsi="宋体" w:hint="eastAsia"/>
                <w:sz w:val="18"/>
                <w:szCs w:val="18"/>
              </w:rPr>
            </w:pPr>
            <w:r>
              <w:rPr>
                <w:rFonts w:ascii="宋体" w:hAnsi="宋体" w:hint="eastAsia"/>
                <w:sz w:val="18"/>
                <w:szCs w:val="18"/>
              </w:rPr>
              <w:t>E.特点</w:t>
            </w:r>
          </w:p>
          <w:p w14:paraId="23571730" w14:textId="77777777" w:rsidR="004C02C6" w:rsidRDefault="00000000">
            <w:pPr>
              <w:snapToGrid w:val="0"/>
              <w:jc w:val="left"/>
              <w:rPr>
                <w:rFonts w:ascii="宋体" w:hAnsi="宋体" w:hint="eastAsia"/>
                <w:sz w:val="18"/>
                <w:szCs w:val="18"/>
              </w:rPr>
            </w:pPr>
            <w:r>
              <w:rPr>
                <w:rFonts w:ascii="宋体" w:hAnsi="宋体" w:hint="eastAsia"/>
                <w:sz w:val="18"/>
                <w:szCs w:val="18"/>
              </w:rPr>
              <w:t>a) 信号转换速度快、误差小，且安装简单，接线方便，稳定性高。</w:t>
            </w:r>
          </w:p>
          <w:p w14:paraId="5F21520B" w14:textId="77777777" w:rsidR="004C02C6" w:rsidRDefault="00000000">
            <w:pPr>
              <w:snapToGrid w:val="0"/>
              <w:jc w:val="left"/>
              <w:rPr>
                <w:rFonts w:ascii="宋体" w:hAnsi="宋体" w:hint="eastAsia"/>
                <w:sz w:val="18"/>
                <w:szCs w:val="18"/>
              </w:rPr>
            </w:pPr>
            <w:r>
              <w:rPr>
                <w:rFonts w:ascii="宋体" w:hAnsi="宋体" w:hint="eastAsia"/>
                <w:sz w:val="18"/>
                <w:szCs w:val="18"/>
              </w:rPr>
              <w:t>b) 具有RS-485、工业现场总线、工业以太网信号数字信号相互转换功能。</w:t>
            </w:r>
          </w:p>
          <w:p w14:paraId="1C556663" w14:textId="77777777" w:rsidR="004C02C6" w:rsidRDefault="00000000">
            <w:pPr>
              <w:snapToGrid w:val="0"/>
              <w:jc w:val="left"/>
              <w:rPr>
                <w:rFonts w:ascii="宋体" w:hAnsi="宋体" w:hint="eastAsia"/>
                <w:sz w:val="18"/>
                <w:szCs w:val="18"/>
              </w:rPr>
            </w:pPr>
            <w:r>
              <w:rPr>
                <w:rFonts w:ascii="宋体" w:hAnsi="宋体" w:hint="eastAsia"/>
                <w:sz w:val="18"/>
                <w:szCs w:val="18"/>
              </w:rPr>
              <w:t>c) 具有自诊断功能，并且具有电源指示、故障指示、通讯指示工作状态功能。</w:t>
            </w:r>
          </w:p>
          <w:p w14:paraId="13459725" w14:textId="77777777" w:rsidR="004C02C6" w:rsidRDefault="00000000">
            <w:pPr>
              <w:snapToGrid w:val="0"/>
              <w:jc w:val="left"/>
              <w:rPr>
                <w:rFonts w:ascii="宋体" w:hAnsi="宋体" w:hint="eastAsia"/>
                <w:sz w:val="18"/>
                <w:szCs w:val="18"/>
              </w:rPr>
            </w:pPr>
            <w:r>
              <w:rPr>
                <w:rFonts w:ascii="宋体" w:hAnsi="宋体" w:hint="eastAsia"/>
                <w:sz w:val="18"/>
                <w:szCs w:val="18"/>
              </w:rPr>
              <w:t>d) 输入电源为AC127V，除信号转换功能外，还具有两路DC24V和DC12V本安电源输出功能。</w:t>
            </w:r>
          </w:p>
        </w:tc>
        <w:tc>
          <w:tcPr>
            <w:tcW w:w="1268" w:type="dxa"/>
            <w:vAlign w:val="center"/>
          </w:tcPr>
          <w:p w14:paraId="6FC41C3D" w14:textId="77777777" w:rsidR="004C02C6" w:rsidRDefault="004C02C6">
            <w:pPr>
              <w:pStyle w:val="a3"/>
              <w:spacing w:line="200" w:lineRule="exact"/>
              <w:rPr>
                <w:rFonts w:ascii="宋体" w:hAnsi="宋体" w:cs="宋体" w:hint="eastAsia"/>
                <w:color w:val="000000"/>
                <w:sz w:val="18"/>
                <w:szCs w:val="18"/>
              </w:rPr>
            </w:pPr>
          </w:p>
        </w:tc>
        <w:tc>
          <w:tcPr>
            <w:tcW w:w="2075" w:type="dxa"/>
            <w:vAlign w:val="center"/>
          </w:tcPr>
          <w:p w14:paraId="517C3A08" w14:textId="77777777" w:rsidR="004C02C6" w:rsidRDefault="004C02C6">
            <w:pPr>
              <w:snapToGrid w:val="0"/>
              <w:jc w:val="center"/>
              <w:rPr>
                <w:rFonts w:ascii="宋体" w:hAnsi="宋体" w:hint="eastAsia"/>
                <w:sz w:val="18"/>
                <w:szCs w:val="18"/>
              </w:rPr>
            </w:pPr>
          </w:p>
        </w:tc>
      </w:tr>
      <w:tr w:rsidR="004C02C6" w14:paraId="78793071" w14:textId="77777777" w:rsidTr="00080187">
        <w:trPr>
          <w:trHeight w:hRule="exact" w:val="13760"/>
          <w:jc w:val="center"/>
        </w:trPr>
        <w:tc>
          <w:tcPr>
            <w:tcW w:w="318" w:type="dxa"/>
            <w:vAlign w:val="center"/>
          </w:tcPr>
          <w:p w14:paraId="0032EB5A" w14:textId="77777777" w:rsidR="004C02C6" w:rsidRDefault="00000000">
            <w:pPr>
              <w:snapToGrid w:val="0"/>
              <w:jc w:val="center"/>
              <w:rPr>
                <w:rFonts w:ascii="宋体" w:hAnsi="宋体" w:hint="eastAsia"/>
                <w:sz w:val="18"/>
                <w:szCs w:val="18"/>
              </w:rPr>
            </w:pPr>
            <w:r>
              <w:rPr>
                <w:rFonts w:ascii="宋体" w:hAnsi="宋体" w:hint="eastAsia"/>
                <w:sz w:val="18"/>
                <w:szCs w:val="18"/>
              </w:rPr>
              <w:lastRenderedPageBreak/>
              <w:t>4</w:t>
            </w:r>
          </w:p>
        </w:tc>
        <w:tc>
          <w:tcPr>
            <w:tcW w:w="855" w:type="dxa"/>
            <w:vAlign w:val="center"/>
          </w:tcPr>
          <w:p w14:paraId="3C7B82E2" w14:textId="77777777" w:rsidR="004C02C6" w:rsidRDefault="00000000">
            <w:pPr>
              <w:snapToGrid w:val="0"/>
              <w:jc w:val="left"/>
              <w:rPr>
                <w:rFonts w:ascii="宋体" w:hAnsi="宋体" w:hint="eastAsia"/>
                <w:sz w:val="18"/>
                <w:szCs w:val="18"/>
              </w:rPr>
            </w:pPr>
            <w:r>
              <w:rPr>
                <w:rFonts w:ascii="宋体" w:hAnsi="宋体" w:hint="eastAsia"/>
                <w:sz w:val="18"/>
                <w:szCs w:val="18"/>
              </w:rPr>
              <w:t>矿用隔爆兼本安型双电源切换控制箱:</w:t>
            </w:r>
            <w:r>
              <w:rPr>
                <w:rFonts w:ascii="宋体" w:eastAsia="宋体" w:hAnsi="宋体" w:cs="宋体" w:hint="eastAsia"/>
                <w:kern w:val="0"/>
                <w:sz w:val="16"/>
                <w:szCs w:val="16"/>
                <w:lang w:bidi="ar"/>
              </w:rPr>
              <w:t>KDQ1140（660）</w:t>
            </w:r>
          </w:p>
          <w:p w14:paraId="6958F1DD" w14:textId="77777777" w:rsidR="004C02C6" w:rsidRDefault="004C02C6">
            <w:pPr>
              <w:snapToGrid w:val="0"/>
              <w:jc w:val="left"/>
              <w:rPr>
                <w:rFonts w:ascii="宋体" w:hAnsi="宋体" w:hint="eastAsia"/>
                <w:sz w:val="18"/>
                <w:szCs w:val="18"/>
              </w:rPr>
            </w:pPr>
          </w:p>
        </w:tc>
        <w:tc>
          <w:tcPr>
            <w:tcW w:w="4990" w:type="dxa"/>
            <w:vAlign w:val="center"/>
          </w:tcPr>
          <w:p w14:paraId="1443AABE" w14:textId="77777777" w:rsidR="004C02C6" w:rsidRDefault="00000000">
            <w:pPr>
              <w:snapToGrid w:val="0"/>
              <w:jc w:val="left"/>
              <w:rPr>
                <w:rFonts w:ascii="宋体" w:hAnsi="宋体" w:hint="eastAsia"/>
                <w:sz w:val="18"/>
                <w:szCs w:val="18"/>
              </w:rPr>
            </w:pPr>
            <w:r>
              <w:rPr>
                <w:rFonts w:ascii="宋体" w:hAnsi="宋体" w:hint="eastAsia"/>
                <w:sz w:val="18"/>
                <w:szCs w:val="18"/>
              </w:rPr>
              <w:t>A.概述</w:t>
            </w:r>
          </w:p>
          <w:p w14:paraId="02F9ED61" w14:textId="77777777" w:rsidR="004C02C6" w:rsidRDefault="00000000">
            <w:pPr>
              <w:snapToGrid w:val="0"/>
              <w:jc w:val="left"/>
              <w:rPr>
                <w:rFonts w:ascii="宋体" w:hAnsi="宋体" w:hint="eastAsia"/>
                <w:sz w:val="18"/>
                <w:szCs w:val="18"/>
              </w:rPr>
            </w:pPr>
            <w:r>
              <w:rPr>
                <w:rFonts w:ascii="宋体" w:hAnsi="宋体" w:hint="eastAsia"/>
                <w:sz w:val="18"/>
                <w:szCs w:val="18"/>
              </w:rPr>
              <w:t>本装置专为煤矿井下各个信息化、自动化子系统的双回路安全供电而设计，适用于煤矿井下50HZ，AC1140V或AC660V电压等级的交流电源，输入为两路AC1140V或AC660V交流电源,输出为多种形式的交流电源、直流电源、本安电源。能够在主电源突然断电时自动切换至副电源供电；当主电源恢复供电后，自动切换回主电源供电，从而实现主备双回路电源之间的自动切换，为负载提供稳定可靠地电源供给，保障生产效率和安全。本产品普遍适用于井下环网交换机、监控分站、自动风门、矿用防跑车、井下照明综保、风机、水泵、皮带、瓦斯泵站等PLC自动控制系统，以及其他需求AC660V电源的设备。本产品按《KDQ1140</w:t>
            </w:r>
            <w:proofErr w:type="gramStart"/>
            <w:r>
              <w:rPr>
                <w:rFonts w:ascii="宋体" w:hAnsi="宋体" w:hint="eastAsia"/>
                <w:sz w:val="18"/>
                <w:szCs w:val="18"/>
              </w:rPr>
              <w:t>(660)</w:t>
            </w:r>
            <w:proofErr w:type="gramEnd"/>
            <w:r>
              <w:rPr>
                <w:rFonts w:ascii="宋体" w:hAnsi="宋体" w:hint="eastAsia"/>
                <w:sz w:val="18"/>
                <w:szCs w:val="18"/>
              </w:rPr>
              <w:t>矿用隔爆兼本安型双电源切换控制箱企业标准》设计制造。</w:t>
            </w:r>
          </w:p>
          <w:p w14:paraId="4914581D" w14:textId="77777777" w:rsidR="004C02C6" w:rsidRDefault="00000000">
            <w:pPr>
              <w:snapToGrid w:val="0"/>
              <w:jc w:val="left"/>
              <w:rPr>
                <w:rFonts w:ascii="宋体" w:hAnsi="宋体" w:hint="eastAsia"/>
                <w:sz w:val="18"/>
                <w:szCs w:val="18"/>
              </w:rPr>
            </w:pPr>
            <w:r>
              <w:rPr>
                <w:rFonts w:ascii="宋体" w:hAnsi="宋体" w:hint="eastAsia"/>
                <w:sz w:val="18"/>
                <w:szCs w:val="18"/>
              </w:rPr>
              <w:t>B.功能</w:t>
            </w:r>
          </w:p>
          <w:p w14:paraId="2C851B05" w14:textId="77777777" w:rsidR="004C02C6" w:rsidRDefault="00000000">
            <w:pPr>
              <w:snapToGrid w:val="0"/>
              <w:jc w:val="left"/>
              <w:rPr>
                <w:rFonts w:ascii="宋体" w:hAnsi="宋体" w:hint="eastAsia"/>
                <w:sz w:val="18"/>
                <w:szCs w:val="18"/>
              </w:rPr>
            </w:pPr>
            <w:r>
              <w:rPr>
                <w:rFonts w:ascii="宋体" w:hAnsi="宋体" w:hint="eastAsia"/>
                <w:sz w:val="18"/>
                <w:szCs w:val="18"/>
              </w:rPr>
              <w:t>a)输入主、备两路交流电源，输出多种形式电源。</w:t>
            </w:r>
          </w:p>
          <w:p w14:paraId="096A4811" w14:textId="77777777" w:rsidR="004C02C6" w:rsidRDefault="00000000">
            <w:pPr>
              <w:snapToGrid w:val="0"/>
              <w:jc w:val="left"/>
              <w:rPr>
                <w:rFonts w:ascii="宋体" w:hAnsi="宋体" w:hint="eastAsia"/>
                <w:sz w:val="18"/>
                <w:szCs w:val="18"/>
              </w:rPr>
            </w:pPr>
            <w:r>
              <w:rPr>
                <w:rFonts w:ascii="宋体" w:hAnsi="宋体" w:hint="eastAsia"/>
                <w:sz w:val="18"/>
                <w:szCs w:val="18"/>
              </w:rPr>
              <w:t>b)具有双电源手动、自动切换功能。</w:t>
            </w:r>
          </w:p>
          <w:p w14:paraId="4D5B5EF6" w14:textId="77777777" w:rsidR="004C02C6" w:rsidRDefault="00000000">
            <w:pPr>
              <w:snapToGrid w:val="0"/>
              <w:jc w:val="left"/>
              <w:rPr>
                <w:rFonts w:ascii="宋体" w:hAnsi="宋体" w:hint="eastAsia"/>
                <w:sz w:val="18"/>
                <w:szCs w:val="18"/>
              </w:rPr>
            </w:pPr>
            <w:r>
              <w:rPr>
                <w:rFonts w:ascii="宋体" w:hAnsi="宋体" w:hint="eastAsia"/>
                <w:sz w:val="18"/>
                <w:szCs w:val="18"/>
              </w:rPr>
              <w:t>c)具有主、备电源互锁功能，保证任意时刻只有一路电源接通。</w:t>
            </w:r>
          </w:p>
          <w:p w14:paraId="4556D257" w14:textId="77777777" w:rsidR="004C02C6" w:rsidRDefault="00000000">
            <w:pPr>
              <w:snapToGrid w:val="0"/>
              <w:jc w:val="left"/>
              <w:rPr>
                <w:rFonts w:ascii="宋体" w:hAnsi="宋体" w:hint="eastAsia"/>
                <w:sz w:val="18"/>
                <w:szCs w:val="18"/>
              </w:rPr>
            </w:pPr>
            <w:r>
              <w:rPr>
                <w:rFonts w:ascii="宋体" w:hAnsi="宋体" w:hint="eastAsia"/>
                <w:sz w:val="18"/>
                <w:szCs w:val="18"/>
              </w:rPr>
              <w:t>d) 具有模拟量信号和开关量信号采集与显示功能；</w:t>
            </w:r>
          </w:p>
          <w:p w14:paraId="2ED03EAE" w14:textId="77777777" w:rsidR="004C02C6" w:rsidRDefault="00000000">
            <w:pPr>
              <w:snapToGrid w:val="0"/>
              <w:jc w:val="left"/>
              <w:rPr>
                <w:rFonts w:ascii="宋体" w:hAnsi="宋体" w:hint="eastAsia"/>
                <w:sz w:val="18"/>
                <w:szCs w:val="18"/>
              </w:rPr>
            </w:pPr>
            <w:r>
              <w:rPr>
                <w:rFonts w:ascii="宋体" w:hAnsi="宋体" w:hint="eastAsia"/>
                <w:sz w:val="18"/>
                <w:szCs w:val="18"/>
              </w:rPr>
              <w:t>e) 具有继电器输出控制功能；</w:t>
            </w:r>
          </w:p>
          <w:p w14:paraId="06016258" w14:textId="77777777" w:rsidR="004C02C6" w:rsidRDefault="00000000">
            <w:pPr>
              <w:snapToGrid w:val="0"/>
              <w:jc w:val="left"/>
              <w:rPr>
                <w:rFonts w:ascii="宋体" w:hAnsi="宋体" w:hint="eastAsia"/>
                <w:sz w:val="18"/>
                <w:szCs w:val="18"/>
              </w:rPr>
            </w:pPr>
            <w:r>
              <w:rPr>
                <w:rFonts w:ascii="宋体" w:hAnsi="宋体" w:hint="eastAsia"/>
                <w:sz w:val="18"/>
                <w:szCs w:val="18"/>
              </w:rPr>
              <w:t>f)能以RS485方式和以太网方式与下级设备进行通信；</w:t>
            </w:r>
          </w:p>
          <w:p w14:paraId="7E26883B" w14:textId="77777777" w:rsidR="004C02C6" w:rsidRDefault="00000000">
            <w:pPr>
              <w:snapToGrid w:val="0"/>
              <w:jc w:val="left"/>
              <w:rPr>
                <w:rFonts w:ascii="宋体" w:hAnsi="宋体" w:hint="eastAsia"/>
                <w:sz w:val="18"/>
                <w:szCs w:val="18"/>
              </w:rPr>
            </w:pPr>
            <w:r>
              <w:rPr>
                <w:rFonts w:ascii="宋体" w:hAnsi="宋体" w:hint="eastAsia"/>
                <w:sz w:val="18"/>
                <w:szCs w:val="18"/>
              </w:rPr>
              <w:t>g)能以以太网方式与上级设备进行通信。</w:t>
            </w:r>
          </w:p>
          <w:p w14:paraId="27453D77" w14:textId="77777777" w:rsidR="004C02C6" w:rsidRDefault="00000000">
            <w:pPr>
              <w:snapToGrid w:val="0"/>
              <w:jc w:val="left"/>
              <w:rPr>
                <w:rFonts w:ascii="宋体" w:hAnsi="宋体" w:hint="eastAsia"/>
                <w:sz w:val="18"/>
                <w:szCs w:val="18"/>
              </w:rPr>
            </w:pPr>
            <w:r>
              <w:rPr>
                <w:rFonts w:ascii="宋体" w:hAnsi="宋体" w:hint="eastAsia"/>
                <w:sz w:val="18"/>
                <w:szCs w:val="18"/>
              </w:rPr>
              <w:t>h)具有过载、短路、漏电 、欠压、过压、漏电闭锁、三相不平衡等保护。</w:t>
            </w:r>
          </w:p>
          <w:p w14:paraId="2653C5CA" w14:textId="77777777" w:rsidR="004C02C6" w:rsidRDefault="00000000">
            <w:pPr>
              <w:snapToGrid w:val="0"/>
              <w:jc w:val="left"/>
              <w:rPr>
                <w:rFonts w:ascii="宋体" w:hAnsi="宋体" w:hint="eastAsia"/>
                <w:sz w:val="18"/>
                <w:szCs w:val="18"/>
              </w:rPr>
            </w:pPr>
            <w:proofErr w:type="spellStart"/>
            <w:r>
              <w:rPr>
                <w:rFonts w:ascii="宋体" w:hAnsi="宋体" w:hint="eastAsia"/>
                <w:sz w:val="18"/>
                <w:szCs w:val="18"/>
              </w:rPr>
              <w:t>i</w:t>
            </w:r>
            <w:proofErr w:type="spellEnd"/>
            <w:r>
              <w:rPr>
                <w:rFonts w:ascii="宋体" w:hAnsi="宋体" w:hint="eastAsia"/>
                <w:sz w:val="18"/>
                <w:szCs w:val="18"/>
              </w:rPr>
              <w:t>)具有停电机械闭锁装置。</w:t>
            </w:r>
          </w:p>
          <w:p w14:paraId="76D79BC3" w14:textId="77777777" w:rsidR="004C02C6" w:rsidRDefault="00000000">
            <w:pPr>
              <w:snapToGrid w:val="0"/>
              <w:jc w:val="left"/>
              <w:rPr>
                <w:rFonts w:ascii="宋体" w:hAnsi="宋体" w:hint="eastAsia"/>
                <w:sz w:val="18"/>
                <w:szCs w:val="18"/>
              </w:rPr>
            </w:pPr>
            <w:r>
              <w:rPr>
                <w:rFonts w:ascii="宋体" w:hAnsi="宋体" w:hint="eastAsia"/>
                <w:sz w:val="18"/>
                <w:szCs w:val="18"/>
              </w:rPr>
              <w:t>j)输入的两回路之间有可靠的电气闭锁，避免出现返送电或短路现象，两回路之间有独立的接线柱。</w:t>
            </w:r>
          </w:p>
          <w:p w14:paraId="487F8FAF" w14:textId="77777777" w:rsidR="004C02C6" w:rsidRDefault="00000000">
            <w:pPr>
              <w:snapToGrid w:val="0"/>
              <w:jc w:val="left"/>
              <w:rPr>
                <w:rFonts w:ascii="宋体" w:hAnsi="宋体" w:hint="eastAsia"/>
                <w:sz w:val="18"/>
                <w:szCs w:val="18"/>
              </w:rPr>
            </w:pPr>
            <w:r>
              <w:rPr>
                <w:rFonts w:ascii="宋体" w:hAnsi="宋体" w:hint="eastAsia"/>
                <w:sz w:val="18"/>
                <w:szCs w:val="18"/>
              </w:rPr>
              <w:t>C.特点</w:t>
            </w:r>
          </w:p>
          <w:p w14:paraId="60B8128D" w14:textId="77777777" w:rsidR="004C02C6" w:rsidRDefault="00000000">
            <w:pPr>
              <w:snapToGrid w:val="0"/>
              <w:jc w:val="left"/>
              <w:rPr>
                <w:rFonts w:ascii="宋体" w:hAnsi="宋体" w:hint="eastAsia"/>
                <w:sz w:val="18"/>
                <w:szCs w:val="18"/>
              </w:rPr>
            </w:pPr>
            <w:r>
              <w:rPr>
                <w:rFonts w:ascii="宋体" w:hAnsi="宋体" w:hint="eastAsia"/>
                <w:sz w:val="18"/>
                <w:szCs w:val="18"/>
              </w:rPr>
              <w:t>KDQ1140</w:t>
            </w:r>
            <w:proofErr w:type="gramStart"/>
            <w:r>
              <w:rPr>
                <w:rFonts w:ascii="宋体" w:hAnsi="宋体" w:hint="eastAsia"/>
                <w:sz w:val="18"/>
                <w:szCs w:val="18"/>
              </w:rPr>
              <w:t>(660)</w:t>
            </w:r>
            <w:proofErr w:type="gramEnd"/>
            <w:r>
              <w:rPr>
                <w:rFonts w:ascii="宋体" w:hAnsi="宋体" w:hint="eastAsia"/>
                <w:sz w:val="18"/>
                <w:szCs w:val="18"/>
              </w:rPr>
              <w:t>矿用隔爆兼本安型双电源切换控制箱安装简单，接线方便，稳定性高，采用智能控制器，确保设备运行稳定性。可满足主、副电源双向自动切换功能，主回路故障时自动切换至副回路供电，主回路恢复供电后，自动切换至主回路，全程智能自动化，无需人工辅助。电压满足多种电压等级，使用范围广，可同时满足多种设备同时使用。</w:t>
            </w:r>
          </w:p>
          <w:p w14:paraId="10AC8D3B" w14:textId="77777777" w:rsidR="004C02C6" w:rsidRDefault="00000000">
            <w:pPr>
              <w:snapToGrid w:val="0"/>
              <w:jc w:val="left"/>
              <w:rPr>
                <w:rFonts w:ascii="宋体" w:hAnsi="宋体" w:hint="eastAsia"/>
                <w:sz w:val="18"/>
                <w:szCs w:val="18"/>
              </w:rPr>
            </w:pPr>
            <w:r>
              <w:rPr>
                <w:rFonts w:ascii="宋体" w:hAnsi="宋体" w:hint="eastAsia"/>
                <w:sz w:val="18"/>
                <w:szCs w:val="18"/>
              </w:rPr>
              <w:t>a)设有手动切换和输出断开功能</w:t>
            </w:r>
          </w:p>
          <w:p w14:paraId="46B2DA63" w14:textId="77777777" w:rsidR="004C02C6" w:rsidRDefault="00000000">
            <w:pPr>
              <w:snapToGrid w:val="0"/>
              <w:jc w:val="left"/>
              <w:rPr>
                <w:rFonts w:ascii="宋体" w:hAnsi="宋体" w:hint="eastAsia"/>
                <w:sz w:val="18"/>
                <w:szCs w:val="18"/>
              </w:rPr>
            </w:pPr>
            <w:r>
              <w:rPr>
                <w:rFonts w:ascii="宋体" w:hAnsi="宋体" w:hint="eastAsia"/>
                <w:sz w:val="18"/>
                <w:szCs w:val="18"/>
              </w:rPr>
              <w:t>b)智能控制、主、备电源全自动双向切换功能</w:t>
            </w:r>
          </w:p>
          <w:p w14:paraId="5670EC84" w14:textId="77777777" w:rsidR="004C02C6" w:rsidRDefault="00000000">
            <w:pPr>
              <w:snapToGrid w:val="0"/>
              <w:jc w:val="left"/>
              <w:rPr>
                <w:rFonts w:ascii="宋体" w:hAnsi="宋体" w:hint="eastAsia"/>
                <w:sz w:val="18"/>
                <w:szCs w:val="18"/>
              </w:rPr>
            </w:pPr>
            <w:r>
              <w:rPr>
                <w:rFonts w:ascii="宋体" w:hAnsi="宋体" w:hint="eastAsia"/>
                <w:sz w:val="18"/>
                <w:szCs w:val="18"/>
              </w:rPr>
              <w:t>c)采用高性能西门子PLC控制，安全可靠</w:t>
            </w:r>
          </w:p>
          <w:p w14:paraId="452E7B04" w14:textId="77777777" w:rsidR="004C02C6" w:rsidRDefault="00000000">
            <w:pPr>
              <w:snapToGrid w:val="0"/>
              <w:jc w:val="left"/>
              <w:rPr>
                <w:rFonts w:ascii="宋体" w:hAnsi="宋体" w:hint="eastAsia"/>
                <w:sz w:val="18"/>
                <w:szCs w:val="18"/>
              </w:rPr>
            </w:pPr>
            <w:r>
              <w:rPr>
                <w:rFonts w:ascii="宋体" w:hAnsi="宋体" w:hint="eastAsia"/>
                <w:sz w:val="18"/>
                <w:szCs w:val="18"/>
              </w:rPr>
              <w:t>d)支持以太网接口、485接口，可实现远程控制</w:t>
            </w:r>
          </w:p>
          <w:p w14:paraId="233213FC" w14:textId="77777777" w:rsidR="004C02C6" w:rsidRDefault="00000000">
            <w:pPr>
              <w:snapToGrid w:val="0"/>
              <w:jc w:val="left"/>
              <w:rPr>
                <w:rFonts w:ascii="宋体" w:hAnsi="宋体" w:hint="eastAsia"/>
                <w:sz w:val="18"/>
                <w:szCs w:val="18"/>
              </w:rPr>
            </w:pPr>
            <w:r>
              <w:rPr>
                <w:rFonts w:ascii="宋体" w:hAnsi="宋体" w:hint="eastAsia"/>
                <w:sz w:val="18"/>
                <w:szCs w:val="18"/>
              </w:rPr>
              <w:t>e)具有各种保护功能</w:t>
            </w:r>
          </w:p>
          <w:p w14:paraId="5335619E" w14:textId="77777777" w:rsidR="004C02C6" w:rsidRDefault="00000000">
            <w:pPr>
              <w:snapToGrid w:val="0"/>
              <w:jc w:val="left"/>
              <w:rPr>
                <w:rFonts w:ascii="宋体" w:hAnsi="宋体" w:hint="eastAsia"/>
                <w:sz w:val="18"/>
                <w:szCs w:val="18"/>
              </w:rPr>
            </w:pPr>
            <w:r>
              <w:rPr>
                <w:rFonts w:ascii="宋体" w:hAnsi="宋体" w:hint="eastAsia"/>
                <w:sz w:val="18"/>
                <w:szCs w:val="18"/>
              </w:rPr>
              <w:t>f)PLC预留多路开关量、模拟量输入输出接点，方便用户接入其他控制设备</w:t>
            </w:r>
          </w:p>
          <w:p w14:paraId="41EED7A5" w14:textId="77777777" w:rsidR="004C02C6" w:rsidRDefault="00000000">
            <w:pPr>
              <w:snapToGrid w:val="0"/>
              <w:jc w:val="left"/>
              <w:rPr>
                <w:rFonts w:ascii="宋体" w:hAnsi="宋体" w:hint="eastAsia"/>
                <w:sz w:val="18"/>
                <w:szCs w:val="18"/>
              </w:rPr>
            </w:pPr>
            <w:r>
              <w:rPr>
                <w:rFonts w:ascii="宋体" w:hAnsi="宋体" w:hint="eastAsia"/>
                <w:sz w:val="18"/>
                <w:szCs w:val="18"/>
              </w:rPr>
              <w:t>g)10寸显示屏，工作状态一目了然</w:t>
            </w:r>
          </w:p>
          <w:p w14:paraId="02D3A857" w14:textId="77777777" w:rsidR="004C02C6" w:rsidRDefault="00000000">
            <w:pPr>
              <w:snapToGrid w:val="0"/>
              <w:jc w:val="left"/>
              <w:rPr>
                <w:rFonts w:ascii="宋体" w:hAnsi="宋体" w:hint="eastAsia"/>
                <w:sz w:val="18"/>
                <w:szCs w:val="18"/>
              </w:rPr>
            </w:pPr>
            <w:r>
              <w:rPr>
                <w:rFonts w:ascii="宋体" w:hAnsi="宋体" w:hint="eastAsia"/>
                <w:sz w:val="18"/>
                <w:szCs w:val="18"/>
              </w:rPr>
              <w:t>D.防爆型式和标志</w:t>
            </w:r>
          </w:p>
          <w:p w14:paraId="0CEDCB74" w14:textId="77777777" w:rsidR="004C02C6" w:rsidRDefault="00000000">
            <w:pPr>
              <w:snapToGrid w:val="0"/>
              <w:jc w:val="left"/>
              <w:rPr>
                <w:rFonts w:ascii="宋体" w:hAnsi="宋体" w:hint="eastAsia"/>
                <w:sz w:val="18"/>
                <w:szCs w:val="18"/>
              </w:rPr>
            </w:pPr>
            <w:r>
              <w:rPr>
                <w:rFonts w:ascii="宋体" w:hAnsi="宋体" w:hint="eastAsia"/>
                <w:sz w:val="18"/>
                <w:szCs w:val="18"/>
              </w:rPr>
              <w:t>防爆型式：矿用隔爆兼本质安全型</w:t>
            </w:r>
          </w:p>
          <w:p w14:paraId="19A2DD50" w14:textId="77777777" w:rsidR="004C02C6" w:rsidRDefault="00000000">
            <w:pPr>
              <w:snapToGrid w:val="0"/>
              <w:jc w:val="left"/>
              <w:rPr>
                <w:rFonts w:ascii="宋体" w:hAnsi="宋体" w:hint="eastAsia"/>
                <w:sz w:val="18"/>
                <w:szCs w:val="18"/>
              </w:rPr>
            </w:pPr>
            <w:r>
              <w:rPr>
                <w:rFonts w:ascii="宋体" w:hAnsi="宋体" w:hint="eastAsia"/>
                <w:sz w:val="18"/>
                <w:szCs w:val="18"/>
              </w:rPr>
              <w:t>防爆标志：</w:t>
            </w:r>
            <w:proofErr w:type="spellStart"/>
            <w:r>
              <w:rPr>
                <w:rFonts w:ascii="宋体" w:hAnsi="宋体" w:hint="eastAsia"/>
                <w:sz w:val="18"/>
                <w:szCs w:val="18"/>
              </w:rPr>
              <w:t>Exdb</w:t>
            </w:r>
            <w:proofErr w:type="spellEnd"/>
            <w:r>
              <w:rPr>
                <w:rFonts w:ascii="宋体" w:hAnsi="宋体" w:hint="eastAsia"/>
                <w:sz w:val="18"/>
                <w:szCs w:val="18"/>
              </w:rPr>
              <w:t>[</w:t>
            </w:r>
            <w:proofErr w:type="spellStart"/>
            <w:r>
              <w:rPr>
                <w:rFonts w:ascii="宋体" w:hAnsi="宋体" w:hint="eastAsia"/>
                <w:sz w:val="18"/>
                <w:szCs w:val="18"/>
              </w:rPr>
              <w:t>ib</w:t>
            </w:r>
            <w:proofErr w:type="spellEnd"/>
            <w:r>
              <w:rPr>
                <w:rFonts w:ascii="宋体" w:hAnsi="宋体" w:hint="eastAsia"/>
                <w:sz w:val="18"/>
                <w:szCs w:val="18"/>
              </w:rPr>
              <w:t xml:space="preserve"> Mb]I Mb</w:t>
            </w:r>
          </w:p>
          <w:p w14:paraId="18110B11" w14:textId="77777777" w:rsidR="004C02C6" w:rsidRDefault="00000000">
            <w:pPr>
              <w:snapToGrid w:val="0"/>
              <w:jc w:val="left"/>
              <w:rPr>
                <w:rFonts w:ascii="宋体" w:hAnsi="宋体" w:hint="eastAsia"/>
                <w:sz w:val="18"/>
                <w:szCs w:val="18"/>
              </w:rPr>
            </w:pPr>
            <w:r>
              <w:rPr>
                <w:rFonts w:ascii="宋体" w:hAnsi="宋体" w:hint="eastAsia"/>
                <w:sz w:val="18"/>
                <w:szCs w:val="18"/>
              </w:rPr>
              <w:t>E.使用条件</w:t>
            </w:r>
          </w:p>
          <w:p w14:paraId="60E23A91" w14:textId="77777777" w:rsidR="004C02C6" w:rsidRDefault="00000000">
            <w:pPr>
              <w:snapToGrid w:val="0"/>
              <w:jc w:val="left"/>
              <w:rPr>
                <w:rFonts w:ascii="宋体" w:hAnsi="宋体" w:hint="eastAsia"/>
                <w:sz w:val="18"/>
                <w:szCs w:val="18"/>
              </w:rPr>
            </w:pPr>
            <w:r>
              <w:rPr>
                <w:rFonts w:ascii="宋体" w:hAnsi="宋体" w:hint="eastAsia"/>
                <w:sz w:val="18"/>
                <w:szCs w:val="18"/>
              </w:rPr>
              <w:t>a)最大平均相对湿度：95%RH</w:t>
            </w:r>
            <w:proofErr w:type="gramStart"/>
            <w:r>
              <w:rPr>
                <w:rFonts w:ascii="宋体" w:hAnsi="宋体" w:hint="eastAsia"/>
                <w:sz w:val="18"/>
                <w:szCs w:val="18"/>
              </w:rPr>
              <w:t>(25℃)</w:t>
            </w:r>
            <w:proofErr w:type="gramEnd"/>
            <w:r>
              <w:rPr>
                <w:rFonts w:ascii="宋体" w:hAnsi="宋体" w:hint="eastAsia"/>
                <w:sz w:val="18"/>
                <w:szCs w:val="18"/>
              </w:rPr>
              <w:t>；</w:t>
            </w:r>
          </w:p>
          <w:p w14:paraId="61EDB563" w14:textId="77777777" w:rsidR="004C02C6" w:rsidRDefault="00000000">
            <w:pPr>
              <w:snapToGrid w:val="0"/>
              <w:jc w:val="left"/>
              <w:rPr>
                <w:rFonts w:ascii="宋体" w:hAnsi="宋体" w:hint="eastAsia"/>
                <w:sz w:val="18"/>
                <w:szCs w:val="18"/>
              </w:rPr>
            </w:pPr>
            <w:r>
              <w:rPr>
                <w:rFonts w:ascii="宋体" w:hAnsi="宋体" w:hint="eastAsia"/>
                <w:sz w:val="18"/>
                <w:szCs w:val="18"/>
              </w:rPr>
              <w:t>b)大气压力：80kPa～106kPa；</w:t>
            </w:r>
          </w:p>
          <w:p w14:paraId="77547DEA" w14:textId="77777777" w:rsidR="004C02C6" w:rsidRDefault="00000000">
            <w:pPr>
              <w:snapToGrid w:val="0"/>
              <w:jc w:val="left"/>
              <w:rPr>
                <w:rFonts w:ascii="宋体" w:hAnsi="宋体" w:hint="eastAsia"/>
                <w:sz w:val="18"/>
                <w:szCs w:val="18"/>
              </w:rPr>
            </w:pPr>
            <w:r>
              <w:rPr>
                <w:rFonts w:ascii="宋体" w:hAnsi="宋体" w:hint="eastAsia"/>
                <w:sz w:val="18"/>
                <w:szCs w:val="18"/>
              </w:rPr>
              <w:t>c)无显著振动和冲击的场合；</w:t>
            </w:r>
          </w:p>
          <w:p w14:paraId="7F6F69DF" w14:textId="77777777" w:rsidR="004C02C6" w:rsidRDefault="00000000">
            <w:pPr>
              <w:snapToGrid w:val="0"/>
              <w:jc w:val="left"/>
              <w:rPr>
                <w:rFonts w:ascii="宋体" w:hAnsi="宋体" w:hint="eastAsia"/>
                <w:sz w:val="18"/>
                <w:szCs w:val="18"/>
              </w:rPr>
            </w:pPr>
            <w:r>
              <w:rPr>
                <w:rFonts w:ascii="宋体" w:hAnsi="宋体" w:hint="eastAsia"/>
                <w:sz w:val="18"/>
                <w:szCs w:val="18"/>
              </w:rPr>
              <w:t>d)无破坏绝缘的腐蚀性气体场合；</w:t>
            </w:r>
          </w:p>
          <w:p w14:paraId="703D978E" w14:textId="77777777" w:rsidR="004C02C6" w:rsidRDefault="00000000">
            <w:pPr>
              <w:snapToGrid w:val="0"/>
              <w:jc w:val="left"/>
              <w:rPr>
                <w:rFonts w:ascii="宋体" w:hAnsi="宋体" w:hint="eastAsia"/>
                <w:sz w:val="18"/>
                <w:szCs w:val="18"/>
              </w:rPr>
            </w:pPr>
            <w:r>
              <w:rPr>
                <w:rFonts w:ascii="宋体" w:hAnsi="宋体" w:hint="eastAsia"/>
                <w:sz w:val="18"/>
                <w:szCs w:val="18"/>
              </w:rPr>
              <w:t>e)在井下有甲烷、煤尘爆炸性混合物的场合。</w:t>
            </w:r>
          </w:p>
          <w:p w14:paraId="05EC130F" w14:textId="77777777" w:rsidR="004C02C6" w:rsidRDefault="00000000">
            <w:pPr>
              <w:snapToGrid w:val="0"/>
              <w:jc w:val="left"/>
              <w:rPr>
                <w:rFonts w:ascii="宋体" w:hAnsi="宋体" w:hint="eastAsia"/>
                <w:sz w:val="18"/>
                <w:szCs w:val="18"/>
              </w:rPr>
            </w:pPr>
            <w:r>
              <w:rPr>
                <w:rFonts w:ascii="宋体" w:hAnsi="宋体" w:hint="eastAsia"/>
                <w:sz w:val="18"/>
                <w:szCs w:val="18"/>
              </w:rPr>
              <w:t>F.外形尺寸及重量</w:t>
            </w:r>
          </w:p>
          <w:p w14:paraId="4CA3CC4A" w14:textId="77777777" w:rsidR="004C02C6" w:rsidRDefault="00000000">
            <w:pPr>
              <w:snapToGrid w:val="0"/>
              <w:jc w:val="left"/>
              <w:rPr>
                <w:rFonts w:ascii="宋体" w:hAnsi="宋体" w:hint="eastAsia"/>
                <w:sz w:val="18"/>
                <w:szCs w:val="18"/>
              </w:rPr>
            </w:pPr>
            <w:r>
              <w:rPr>
                <w:rFonts w:ascii="宋体" w:hAnsi="宋体" w:hint="eastAsia"/>
                <w:sz w:val="18"/>
                <w:szCs w:val="18"/>
              </w:rPr>
              <w:t>外形尺寸（长×宽×高）：743×613×1045（毫米）。</w:t>
            </w:r>
          </w:p>
          <w:p w14:paraId="42E1024F" w14:textId="77777777" w:rsidR="004C02C6" w:rsidRDefault="00000000">
            <w:pPr>
              <w:snapToGrid w:val="0"/>
              <w:jc w:val="left"/>
              <w:rPr>
                <w:rFonts w:ascii="宋体" w:hAnsi="宋体" w:hint="eastAsia"/>
                <w:sz w:val="18"/>
                <w:szCs w:val="18"/>
              </w:rPr>
            </w:pPr>
            <w:r>
              <w:rPr>
                <w:rFonts w:ascii="宋体" w:hAnsi="宋体" w:hint="eastAsia"/>
                <w:sz w:val="18"/>
                <w:szCs w:val="18"/>
              </w:rPr>
              <w:t>重量：约300kg。</w:t>
            </w:r>
          </w:p>
          <w:p w14:paraId="4D2258DB" w14:textId="77777777" w:rsidR="004C02C6" w:rsidRDefault="004C02C6">
            <w:pPr>
              <w:snapToGrid w:val="0"/>
              <w:jc w:val="left"/>
              <w:rPr>
                <w:rFonts w:ascii="宋体" w:hAnsi="宋体" w:hint="eastAsia"/>
                <w:sz w:val="18"/>
                <w:szCs w:val="18"/>
              </w:rPr>
            </w:pPr>
          </w:p>
        </w:tc>
        <w:tc>
          <w:tcPr>
            <w:tcW w:w="1268" w:type="dxa"/>
            <w:vAlign w:val="center"/>
          </w:tcPr>
          <w:p w14:paraId="39B7A054" w14:textId="77777777" w:rsidR="004C02C6" w:rsidRDefault="004C02C6">
            <w:pPr>
              <w:snapToGrid w:val="0"/>
              <w:jc w:val="center"/>
              <w:rPr>
                <w:rFonts w:ascii="宋体" w:hAnsi="宋体" w:hint="eastAsia"/>
                <w:sz w:val="18"/>
                <w:szCs w:val="18"/>
              </w:rPr>
            </w:pPr>
          </w:p>
        </w:tc>
        <w:tc>
          <w:tcPr>
            <w:tcW w:w="2075" w:type="dxa"/>
            <w:vAlign w:val="center"/>
          </w:tcPr>
          <w:p w14:paraId="548E7707" w14:textId="77777777" w:rsidR="004C02C6" w:rsidRDefault="004C02C6">
            <w:pPr>
              <w:snapToGrid w:val="0"/>
              <w:jc w:val="center"/>
              <w:rPr>
                <w:rFonts w:ascii="宋体" w:hAnsi="宋体" w:hint="eastAsia"/>
                <w:sz w:val="18"/>
                <w:szCs w:val="18"/>
              </w:rPr>
            </w:pPr>
          </w:p>
        </w:tc>
      </w:tr>
      <w:tr w:rsidR="004C02C6" w14:paraId="4836AD21" w14:textId="77777777">
        <w:trPr>
          <w:jc w:val="center"/>
        </w:trPr>
        <w:tc>
          <w:tcPr>
            <w:tcW w:w="6163" w:type="dxa"/>
            <w:gridSpan w:val="3"/>
            <w:vAlign w:val="center"/>
          </w:tcPr>
          <w:p w14:paraId="5C444447" w14:textId="77777777" w:rsidR="004C02C6" w:rsidRDefault="00000000">
            <w:pPr>
              <w:snapToGrid w:val="0"/>
              <w:jc w:val="left"/>
              <w:rPr>
                <w:rFonts w:ascii="宋体" w:hAnsi="宋体" w:cs="宋体" w:hint="eastAsia"/>
                <w:b/>
                <w:bCs/>
                <w:color w:val="000000"/>
                <w:sz w:val="18"/>
                <w:szCs w:val="18"/>
              </w:rPr>
            </w:pPr>
            <w:r>
              <w:rPr>
                <w:rFonts w:ascii="宋体" w:hAnsi="宋体" w:cs="宋体" w:hint="eastAsia"/>
                <w:b/>
                <w:bCs/>
                <w:color w:val="000000"/>
                <w:sz w:val="18"/>
                <w:szCs w:val="18"/>
              </w:rPr>
              <w:lastRenderedPageBreak/>
              <w:t>付款方式：</w:t>
            </w:r>
          </w:p>
          <w:p w14:paraId="41FC40EB" w14:textId="20A3D3D7" w:rsidR="004C02C6" w:rsidRDefault="00000000">
            <w:pPr>
              <w:snapToGrid w:val="0"/>
              <w:jc w:val="left"/>
              <w:rPr>
                <w:rFonts w:ascii="宋体" w:hAnsi="宋体" w:cs="宋体" w:hint="eastAsia"/>
                <w:color w:val="000000"/>
                <w:kern w:val="0"/>
                <w:sz w:val="20"/>
                <w:szCs w:val="20"/>
                <w:lang w:bidi="ar"/>
              </w:rPr>
            </w:pPr>
            <w:r>
              <w:rPr>
                <w:rFonts w:ascii="宋体" w:hAnsi="宋体" w:cs="宋体" w:hint="eastAsia"/>
                <w:color w:val="000000"/>
                <w:sz w:val="18"/>
                <w:szCs w:val="18"/>
              </w:rPr>
              <w:t>1.产品全部安装调试完成且验收合格后，出卖人应向买受人开具税率为13%的增值税专用发票。发票挂账后，分期付款。</w:t>
            </w:r>
          </w:p>
        </w:tc>
        <w:tc>
          <w:tcPr>
            <w:tcW w:w="1268" w:type="dxa"/>
            <w:vAlign w:val="center"/>
          </w:tcPr>
          <w:p w14:paraId="05534B25" w14:textId="77777777" w:rsidR="004C02C6" w:rsidRDefault="004C02C6">
            <w:pPr>
              <w:snapToGrid w:val="0"/>
              <w:jc w:val="center"/>
              <w:rPr>
                <w:rFonts w:ascii="宋体" w:hAnsi="宋体" w:hint="eastAsia"/>
                <w:szCs w:val="21"/>
              </w:rPr>
            </w:pPr>
          </w:p>
        </w:tc>
        <w:tc>
          <w:tcPr>
            <w:tcW w:w="2075" w:type="dxa"/>
            <w:vAlign w:val="center"/>
          </w:tcPr>
          <w:p w14:paraId="677680C3" w14:textId="77777777" w:rsidR="004C02C6" w:rsidRDefault="004C02C6">
            <w:pPr>
              <w:snapToGrid w:val="0"/>
              <w:jc w:val="center"/>
              <w:rPr>
                <w:rFonts w:ascii="宋体" w:hAnsi="宋体" w:hint="eastAsia"/>
                <w:szCs w:val="21"/>
              </w:rPr>
            </w:pPr>
          </w:p>
        </w:tc>
      </w:tr>
      <w:tr w:rsidR="004C02C6" w14:paraId="2A74C9C0" w14:textId="77777777">
        <w:trPr>
          <w:jc w:val="center"/>
        </w:trPr>
        <w:tc>
          <w:tcPr>
            <w:tcW w:w="6163" w:type="dxa"/>
            <w:gridSpan w:val="3"/>
            <w:vAlign w:val="center"/>
          </w:tcPr>
          <w:p w14:paraId="749CA13A" w14:textId="77777777" w:rsidR="004C02C6" w:rsidRDefault="00000000">
            <w:pPr>
              <w:widowControl/>
              <w:snapToGrid w:val="0"/>
              <w:jc w:val="left"/>
              <w:textAlignment w:val="center"/>
              <w:rPr>
                <w:rFonts w:ascii="宋体" w:hAnsi="宋体" w:cs="宋体" w:hint="eastAsia"/>
                <w:color w:val="000000"/>
                <w:kern w:val="0"/>
                <w:sz w:val="20"/>
                <w:szCs w:val="20"/>
                <w:lang w:bidi="ar"/>
              </w:rPr>
            </w:pPr>
            <w:r>
              <w:rPr>
                <w:rFonts w:ascii="宋体" w:hAnsi="宋体" w:hint="eastAsia"/>
                <w:b/>
                <w:bCs/>
                <w:color w:val="000000"/>
                <w:sz w:val="18"/>
                <w:szCs w:val="18"/>
              </w:rPr>
              <w:t>交货期：合同签订后接通知**天内</w:t>
            </w:r>
            <w:r>
              <w:rPr>
                <w:rFonts w:ascii="宋体" w:hAnsi="宋体" w:hint="eastAsia"/>
                <w:color w:val="000000"/>
                <w:sz w:val="18"/>
                <w:szCs w:val="18"/>
              </w:rPr>
              <w:t>。</w:t>
            </w:r>
          </w:p>
        </w:tc>
        <w:tc>
          <w:tcPr>
            <w:tcW w:w="1268" w:type="dxa"/>
            <w:vAlign w:val="center"/>
          </w:tcPr>
          <w:p w14:paraId="37E230E5" w14:textId="77777777" w:rsidR="004C02C6" w:rsidRDefault="004C02C6">
            <w:pPr>
              <w:snapToGrid w:val="0"/>
              <w:jc w:val="center"/>
              <w:rPr>
                <w:rFonts w:ascii="宋体" w:hAnsi="宋体" w:hint="eastAsia"/>
                <w:szCs w:val="21"/>
              </w:rPr>
            </w:pPr>
          </w:p>
        </w:tc>
        <w:tc>
          <w:tcPr>
            <w:tcW w:w="2075" w:type="dxa"/>
            <w:vAlign w:val="center"/>
          </w:tcPr>
          <w:p w14:paraId="7B7AA0B9" w14:textId="77777777" w:rsidR="004C02C6" w:rsidRDefault="004C02C6">
            <w:pPr>
              <w:snapToGrid w:val="0"/>
              <w:jc w:val="center"/>
              <w:rPr>
                <w:rFonts w:ascii="宋体" w:hAnsi="宋体" w:hint="eastAsia"/>
                <w:szCs w:val="21"/>
              </w:rPr>
            </w:pPr>
          </w:p>
        </w:tc>
      </w:tr>
      <w:tr w:rsidR="004C02C6" w14:paraId="241BD8B5" w14:textId="77777777">
        <w:trPr>
          <w:jc w:val="center"/>
        </w:trPr>
        <w:tc>
          <w:tcPr>
            <w:tcW w:w="6163" w:type="dxa"/>
            <w:gridSpan w:val="3"/>
            <w:vAlign w:val="center"/>
          </w:tcPr>
          <w:p w14:paraId="5D6C9DFE" w14:textId="77777777" w:rsidR="004C02C6" w:rsidRDefault="00000000">
            <w:pPr>
              <w:snapToGrid w:val="0"/>
              <w:jc w:val="left"/>
              <w:rPr>
                <w:rFonts w:ascii="宋体" w:hAnsi="宋体" w:cs="宋体" w:hint="eastAsia"/>
                <w:color w:val="000000"/>
                <w:kern w:val="0"/>
                <w:sz w:val="20"/>
                <w:szCs w:val="20"/>
                <w:lang w:bidi="ar"/>
              </w:rPr>
            </w:pPr>
            <w:r>
              <w:rPr>
                <w:rFonts w:ascii="宋体" w:hAnsi="宋体" w:cs="宋体" w:hint="eastAsia"/>
                <w:b/>
                <w:bCs/>
                <w:color w:val="000000"/>
                <w:sz w:val="18"/>
                <w:szCs w:val="18"/>
              </w:rPr>
              <w:t>质保要求</w:t>
            </w:r>
            <w:r>
              <w:rPr>
                <w:rFonts w:ascii="宋体" w:hAnsi="宋体" w:hint="eastAsia"/>
                <w:color w:val="000000"/>
                <w:sz w:val="18"/>
                <w:szCs w:val="18"/>
              </w:rPr>
              <w:t>：</w:t>
            </w:r>
            <w:r>
              <w:rPr>
                <w:rFonts w:ascii="宋体" w:hAnsi="宋体" w:hint="eastAsia"/>
                <w:color w:val="000000" w:themeColor="text1"/>
                <w:sz w:val="18"/>
                <w:szCs w:val="18"/>
              </w:rPr>
              <w:t>质保期：为安装调试验收合格之日起一年或货到现场满十八个月，以先满足条件者为准。质保期内对产品质量问题免费包修、包退、包换（易损件除外）。质保期内出现的产品质量问题及改造过程中出现的技术问题，由出卖人负责更换或免费处理。质保期后出现的设备故障问题，由出卖人积极配合解决。</w:t>
            </w:r>
          </w:p>
        </w:tc>
        <w:tc>
          <w:tcPr>
            <w:tcW w:w="1268" w:type="dxa"/>
            <w:vAlign w:val="center"/>
          </w:tcPr>
          <w:p w14:paraId="2AF611E9" w14:textId="77777777" w:rsidR="004C02C6" w:rsidRDefault="004C02C6">
            <w:pPr>
              <w:snapToGrid w:val="0"/>
              <w:jc w:val="center"/>
              <w:rPr>
                <w:rFonts w:ascii="宋体" w:hAnsi="宋体" w:hint="eastAsia"/>
                <w:szCs w:val="21"/>
              </w:rPr>
            </w:pPr>
          </w:p>
        </w:tc>
        <w:tc>
          <w:tcPr>
            <w:tcW w:w="2075" w:type="dxa"/>
            <w:vAlign w:val="center"/>
          </w:tcPr>
          <w:p w14:paraId="3D19DC0E" w14:textId="77777777" w:rsidR="004C02C6" w:rsidRDefault="004C02C6">
            <w:pPr>
              <w:snapToGrid w:val="0"/>
              <w:jc w:val="center"/>
              <w:rPr>
                <w:rFonts w:ascii="宋体" w:hAnsi="宋体" w:hint="eastAsia"/>
                <w:szCs w:val="21"/>
              </w:rPr>
            </w:pPr>
          </w:p>
        </w:tc>
      </w:tr>
      <w:tr w:rsidR="004C02C6" w14:paraId="37C0D5A3" w14:textId="77777777">
        <w:trPr>
          <w:jc w:val="center"/>
        </w:trPr>
        <w:tc>
          <w:tcPr>
            <w:tcW w:w="6163" w:type="dxa"/>
            <w:gridSpan w:val="3"/>
            <w:vAlign w:val="center"/>
          </w:tcPr>
          <w:p w14:paraId="5B556681" w14:textId="77777777" w:rsidR="004C02C6" w:rsidRDefault="00000000">
            <w:pPr>
              <w:widowControl/>
              <w:snapToGrid w:val="0"/>
              <w:jc w:val="left"/>
              <w:textAlignment w:val="center"/>
              <w:rPr>
                <w:rFonts w:ascii="宋体" w:hAnsi="宋体" w:cs="宋体" w:hint="eastAsia"/>
                <w:color w:val="000000"/>
                <w:kern w:val="0"/>
                <w:sz w:val="20"/>
                <w:szCs w:val="20"/>
                <w:lang w:bidi="ar"/>
              </w:rPr>
            </w:pPr>
            <w:r>
              <w:rPr>
                <w:rFonts w:ascii="宋体" w:hAnsi="宋体" w:hint="eastAsia"/>
                <w:b/>
                <w:bCs/>
                <w:color w:val="000000"/>
                <w:sz w:val="18"/>
                <w:szCs w:val="18"/>
              </w:rPr>
              <w:t>其他承诺的优惠条件：</w:t>
            </w:r>
          </w:p>
        </w:tc>
        <w:tc>
          <w:tcPr>
            <w:tcW w:w="1268" w:type="dxa"/>
            <w:vAlign w:val="center"/>
          </w:tcPr>
          <w:p w14:paraId="764A3907" w14:textId="77777777" w:rsidR="004C02C6" w:rsidRDefault="00000000">
            <w:pPr>
              <w:snapToGrid w:val="0"/>
              <w:jc w:val="center"/>
              <w:rPr>
                <w:rFonts w:ascii="宋体" w:hAnsi="宋体" w:hint="eastAsia"/>
                <w:szCs w:val="21"/>
              </w:rPr>
            </w:pPr>
            <w:r>
              <w:rPr>
                <w:rFonts w:ascii="宋体" w:hAnsi="宋体" w:hint="eastAsia"/>
                <w:b/>
                <w:bCs/>
                <w:color w:val="000000"/>
                <w:sz w:val="18"/>
                <w:szCs w:val="18"/>
              </w:rPr>
              <w:t>（如有，请列明）</w:t>
            </w:r>
          </w:p>
        </w:tc>
        <w:tc>
          <w:tcPr>
            <w:tcW w:w="2075" w:type="dxa"/>
            <w:vAlign w:val="center"/>
          </w:tcPr>
          <w:p w14:paraId="187ABD67" w14:textId="77777777" w:rsidR="004C02C6" w:rsidRDefault="004C02C6">
            <w:pPr>
              <w:snapToGrid w:val="0"/>
              <w:jc w:val="center"/>
              <w:rPr>
                <w:rFonts w:ascii="宋体" w:hAnsi="宋体" w:hint="eastAsia"/>
                <w:szCs w:val="21"/>
              </w:rPr>
            </w:pPr>
          </w:p>
        </w:tc>
      </w:tr>
      <w:tr w:rsidR="004C02C6" w14:paraId="0B597A77" w14:textId="77777777">
        <w:trPr>
          <w:jc w:val="center"/>
        </w:trPr>
        <w:tc>
          <w:tcPr>
            <w:tcW w:w="9506" w:type="dxa"/>
            <w:gridSpan w:val="5"/>
            <w:vAlign w:val="center"/>
          </w:tcPr>
          <w:p w14:paraId="7BD0910C" w14:textId="77777777" w:rsidR="004C02C6" w:rsidRDefault="00000000">
            <w:pPr>
              <w:snapToGrid w:val="0"/>
              <w:jc w:val="left"/>
              <w:rPr>
                <w:rFonts w:ascii="宋体" w:hAnsi="宋体" w:hint="eastAsia"/>
                <w:szCs w:val="21"/>
              </w:rPr>
            </w:pPr>
            <w:r>
              <w:rPr>
                <w:rFonts w:ascii="宋体" w:hAnsi="宋体" w:hint="eastAsia"/>
                <w:b/>
                <w:sz w:val="20"/>
                <w:szCs w:val="20"/>
              </w:rPr>
              <w:t>说明：技术规格响应书中不得出现产品价格，其它严格按使用单位技术规格书要求执行。</w:t>
            </w:r>
          </w:p>
        </w:tc>
      </w:tr>
    </w:tbl>
    <w:p w14:paraId="02BBD983" w14:textId="77777777" w:rsidR="004C02C6" w:rsidRDefault="00000000">
      <w:pPr>
        <w:spacing w:line="500" w:lineRule="exact"/>
        <w:ind w:firstLineChars="200" w:firstLine="562"/>
        <w:rPr>
          <w:rFonts w:ascii="仿宋_GB2312" w:eastAsia="仿宋_GB2312" w:hAnsi="宋体" w:cs="Arial" w:hint="eastAsia"/>
          <w:b/>
          <w:sz w:val="28"/>
          <w:szCs w:val="28"/>
        </w:rPr>
      </w:pPr>
      <w:r>
        <w:rPr>
          <w:rFonts w:ascii="仿宋_GB2312" w:eastAsia="仿宋_GB2312" w:hAnsi="宋体" w:cs="Arial" w:hint="eastAsia"/>
          <w:b/>
          <w:sz w:val="28"/>
          <w:szCs w:val="28"/>
        </w:rPr>
        <w:t>十一、技术联系人</w:t>
      </w:r>
    </w:p>
    <w:p w14:paraId="7B94257E" w14:textId="77777777" w:rsidR="004C02C6" w:rsidRDefault="00000000">
      <w:pPr>
        <w:pStyle w:val="20"/>
        <w:spacing w:after="0" w:line="500" w:lineRule="exact"/>
        <w:ind w:leftChars="0" w:left="0" w:firstLine="560"/>
        <w:rPr>
          <w:rFonts w:ascii="仿宋" w:eastAsia="仿宋" w:hAnsi="仿宋" w:hint="eastAsia"/>
          <w:szCs w:val="28"/>
        </w:rPr>
      </w:pPr>
      <w:r>
        <w:rPr>
          <w:rFonts w:ascii="仿宋" w:eastAsia="仿宋" w:hAnsi="仿宋" w:hint="eastAsia"/>
          <w:szCs w:val="28"/>
        </w:rPr>
        <w:t xml:space="preserve"> 张晗</w:t>
      </w:r>
      <w:r>
        <w:rPr>
          <w:rFonts w:ascii="仿宋" w:eastAsia="仿宋" w:hAnsi="仿宋"/>
          <w:szCs w:val="28"/>
        </w:rPr>
        <w:t xml:space="preserve">   </w:t>
      </w:r>
      <w:r>
        <w:rPr>
          <w:rFonts w:ascii="仿宋" w:eastAsia="仿宋" w:hAnsi="仿宋" w:hint="eastAsia"/>
          <w:szCs w:val="28"/>
        </w:rPr>
        <w:t>15737910801</w:t>
      </w:r>
    </w:p>
    <w:p w14:paraId="7D6F47BC" w14:textId="77777777" w:rsidR="004C02C6" w:rsidRDefault="004C02C6">
      <w:pPr>
        <w:spacing w:line="500" w:lineRule="exact"/>
        <w:ind w:firstLineChars="200" w:firstLine="643"/>
        <w:rPr>
          <w:rFonts w:ascii="仿宋_GB2312" w:eastAsia="仿宋_GB2312" w:hAnsi="仿宋_GB2312" w:cs="仿宋_GB2312" w:hint="eastAsia"/>
          <w:b/>
          <w:sz w:val="32"/>
          <w:szCs w:val="32"/>
        </w:rPr>
      </w:pPr>
    </w:p>
    <w:p w14:paraId="311FFCE5" w14:textId="77777777" w:rsidR="004C02C6" w:rsidRDefault="004C02C6">
      <w:pPr>
        <w:pStyle w:val="2"/>
        <w:spacing w:beforeAutospacing="0" w:afterAutospacing="0" w:line="500" w:lineRule="exact"/>
        <w:ind w:firstLineChars="200" w:firstLine="643"/>
        <w:rPr>
          <w:rFonts w:ascii="仿宋_GB2312" w:eastAsia="仿宋_GB2312" w:hAnsi="仿宋_GB2312" w:cs="仿宋_GB2312"/>
          <w:sz w:val="32"/>
          <w:szCs w:val="32"/>
        </w:rPr>
      </w:pPr>
    </w:p>
    <w:p w14:paraId="3335B1F0" w14:textId="77777777" w:rsidR="004C02C6" w:rsidRDefault="004C02C6">
      <w:pPr>
        <w:spacing w:line="500" w:lineRule="exact"/>
        <w:ind w:firstLineChars="200" w:firstLine="420"/>
      </w:pPr>
    </w:p>
    <w:p w14:paraId="2DF80860" w14:textId="77777777" w:rsidR="004C02C6" w:rsidRDefault="004C02C6">
      <w:pPr>
        <w:pStyle w:val="20"/>
        <w:spacing w:after="0" w:line="500" w:lineRule="exact"/>
        <w:ind w:leftChars="0" w:left="0" w:firstLine="560"/>
      </w:pPr>
    </w:p>
    <w:sectPr w:rsidR="004C02C6">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66A3EC" w14:textId="77777777" w:rsidR="007B4022" w:rsidRDefault="007B4022">
      <w:r>
        <w:separator/>
      </w:r>
    </w:p>
  </w:endnote>
  <w:endnote w:type="continuationSeparator" w:id="0">
    <w:p w14:paraId="3F8A686C" w14:textId="77777777" w:rsidR="007B4022" w:rsidRDefault="007B40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56A5F" w14:textId="77777777" w:rsidR="004C02C6" w:rsidRDefault="00000000">
    <w:pPr>
      <w:pStyle w:val="a6"/>
    </w:pPr>
    <w:r>
      <w:rPr>
        <w:noProof/>
      </w:rPr>
      <mc:AlternateContent>
        <mc:Choice Requires="wps">
          <w:drawing>
            <wp:anchor distT="0" distB="0" distL="114300" distR="114300" simplePos="0" relativeHeight="251660288" behindDoc="0" locked="0" layoutInCell="1" allowOverlap="1" wp14:anchorId="23A640CD" wp14:editId="3C10C22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5C2B5D" w14:textId="77777777" w:rsidR="004C02C6" w:rsidRDefault="00000000">
                          <w:pPr>
                            <w:pStyle w:val="a6"/>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3A640CD" id="_x0000_t202" coordsize="21600,21600" o:spt="202" path="m,l,21600r21600,l21600,xe">
              <v:stroke joinstyle="miter"/>
              <v:path gradientshapeok="t" o:connecttype="rect"/>
            </v:shapetype>
            <v:shape id="文本框 4" o:spid="_x0000_s1026"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765C2B5D" w14:textId="77777777" w:rsidR="004C02C6" w:rsidRDefault="00000000">
                    <w:pPr>
                      <w:pStyle w:val="a6"/>
                    </w:pPr>
                    <w:r>
                      <w:fldChar w:fldCharType="begin"/>
                    </w:r>
                    <w:r>
                      <w:instrText xml:space="preserve"> PAGE  \* MERGEFORMAT </w:instrText>
                    </w:r>
                    <w:r>
                      <w:fldChar w:fldCharType="separate"/>
                    </w:r>
                    <w:r>
                      <w:t>6</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B3935" w14:textId="77777777" w:rsidR="007B4022" w:rsidRDefault="007B4022">
      <w:r>
        <w:separator/>
      </w:r>
    </w:p>
  </w:footnote>
  <w:footnote w:type="continuationSeparator" w:id="0">
    <w:p w14:paraId="59924CBC" w14:textId="77777777" w:rsidR="007B4022" w:rsidRDefault="007B40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F6E7B86"/>
    <w:multiLevelType w:val="singleLevel"/>
    <w:tmpl w:val="DF6E7B86"/>
    <w:lvl w:ilvl="0">
      <w:start w:val="2"/>
      <w:numFmt w:val="chineseCounting"/>
      <w:suff w:val="nothing"/>
      <w:lvlText w:val="%1、"/>
      <w:lvlJc w:val="left"/>
      <w:rPr>
        <w:rFonts w:hint="eastAsia"/>
      </w:rPr>
    </w:lvl>
  </w:abstractNum>
  <w:num w:numId="1" w16cid:durableId="11356828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45DA2E9D"/>
    <w:rsid w:val="00024523"/>
    <w:rsid w:val="000669C3"/>
    <w:rsid w:val="00070C3B"/>
    <w:rsid w:val="00080187"/>
    <w:rsid w:val="000A5C2B"/>
    <w:rsid w:val="000C22DE"/>
    <w:rsid w:val="000F5297"/>
    <w:rsid w:val="0011083A"/>
    <w:rsid w:val="00146AA2"/>
    <w:rsid w:val="00164816"/>
    <w:rsid w:val="0016716C"/>
    <w:rsid w:val="00174164"/>
    <w:rsid w:val="0019681D"/>
    <w:rsid w:val="001A6CC6"/>
    <w:rsid w:val="001D0564"/>
    <w:rsid w:val="001E7DB8"/>
    <w:rsid w:val="00232D80"/>
    <w:rsid w:val="0023696F"/>
    <w:rsid w:val="00287738"/>
    <w:rsid w:val="00291BC0"/>
    <w:rsid w:val="00300B5F"/>
    <w:rsid w:val="00324C20"/>
    <w:rsid w:val="00355699"/>
    <w:rsid w:val="003754D6"/>
    <w:rsid w:val="003A0FBB"/>
    <w:rsid w:val="003D6F52"/>
    <w:rsid w:val="003E1EF2"/>
    <w:rsid w:val="00453FC2"/>
    <w:rsid w:val="004A13C8"/>
    <w:rsid w:val="004C02C6"/>
    <w:rsid w:val="004E0E8C"/>
    <w:rsid w:val="00517EBD"/>
    <w:rsid w:val="00525E93"/>
    <w:rsid w:val="00572019"/>
    <w:rsid w:val="00592717"/>
    <w:rsid w:val="00593085"/>
    <w:rsid w:val="00593683"/>
    <w:rsid w:val="005C060F"/>
    <w:rsid w:val="005E4E85"/>
    <w:rsid w:val="006318D0"/>
    <w:rsid w:val="006D391B"/>
    <w:rsid w:val="00747E1E"/>
    <w:rsid w:val="00786A68"/>
    <w:rsid w:val="007B4022"/>
    <w:rsid w:val="00835BA1"/>
    <w:rsid w:val="00837837"/>
    <w:rsid w:val="008F7066"/>
    <w:rsid w:val="00A24B72"/>
    <w:rsid w:val="00AC1C22"/>
    <w:rsid w:val="00B93711"/>
    <w:rsid w:val="00BC6C82"/>
    <w:rsid w:val="00BF30A8"/>
    <w:rsid w:val="00C9543B"/>
    <w:rsid w:val="00CD5D49"/>
    <w:rsid w:val="00D35858"/>
    <w:rsid w:val="00D72D20"/>
    <w:rsid w:val="00DF3572"/>
    <w:rsid w:val="00E66AFE"/>
    <w:rsid w:val="00EE1892"/>
    <w:rsid w:val="00EF0C9B"/>
    <w:rsid w:val="00F004D2"/>
    <w:rsid w:val="00F15B54"/>
    <w:rsid w:val="00FA5217"/>
    <w:rsid w:val="10F123C6"/>
    <w:rsid w:val="18DE4820"/>
    <w:rsid w:val="252516DA"/>
    <w:rsid w:val="27B940E4"/>
    <w:rsid w:val="2CC67251"/>
    <w:rsid w:val="387E4352"/>
    <w:rsid w:val="3B08015E"/>
    <w:rsid w:val="3B1168E1"/>
    <w:rsid w:val="3B9E4209"/>
    <w:rsid w:val="3D802FEF"/>
    <w:rsid w:val="3DAF20C5"/>
    <w:rsid w:val="41C22EC6"/>
    <w:rsid w:val="43452E25"/>
    <w:rsid w:val="45DA2E9D"/>
    <w:rsid w:val="4B944A07"/>
    <w:rsid w:val="4C2C536A"/>
    <w:rsid w:val="568535CD"/>
    <w:rsid w:val="596E250E"/>
    <w:rsid w:val="5F853290"/>
    <w:rsid w:val="75296F1A"/>
    <w:rsid w:val="7E106B6A"/>
    <w:rsid w:val="7EF127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963FB47"/>
  <w15:docId w15:val="{7EE9A9BC-D5ED-4D1C-86E3-47EFCBCA9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Body Text First Indent" w:qFormat="1"/>
    <w:lsdException w:name="Body Text Firs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bCs/>
      <w:kern w:val="44"/>
      <w:sz w:val="48"/>
      <w:szCs w:val="48"/>
    </w:rPr>
  </w:style>
  <w:style w:type="paragraph" w:styleId="2">
    <w:name w:val="heading 2"/>
    <w:basedOn w:val="a"/>
    <w:next w:val="a"/>
    <w:semiHidden/>
    <w:unhideWhenUsed/>
    <w:qFormat/>
    <w:pPr>
      <w:spacing w:beforeAutospacing="1" w:afterAutospacing="1"/>
      <w:jc w:val="left"/>
      <w:outlineLvl w:val="1"/>
    </w:pPr>
    <w:rPr>
      <w:rFonts w:ascii="宋体" w:eastAsia="宋体" w:hAnsi="宋体" w:cs="Times New Roman" w:hint="eastAsia"/>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4"/>
    <w:qFormat/>
  </w:style>
  <w:style w:type="paragraph" w:styleId="a4">
    <w:name w:val="Body Text First Indent"/>
    <w:basedOn w:val="a3"/>
    <w:next w:val="20"/>
    <w:qFormat/>
    <w:pPr>
      <w:tabs>
        <w:tab w:val="left" w:pos="420"/>
      </w:tabs>
      <w:spacing w:line="360" w:lineRule="auto"/>
      <w:ind w:left="630"/>
    </w:pPr>
    <w:rPr>
      <w:rFonts w:ascii="黑体" w:eastAsia="黑体"/>
      <w:b/>
      <w:bCs/>
      <w:kern w:val="0"/>
      <w:sz w:val="28"/>
    </w:rPr>
  </w:style>
  <w:style w:type="paragraph" w:styleId="20">
    <w:name w:val="Body Text First Indent 2"/>
    <w:basedOn w:val="a5"/>
    <w:next w:val="a4"/>
    <w:qFormat/>
    <w:pPr>
      <w:ind w:firstLineChars="200" w:firstLine="420"/>
    </w:pPr>
    <w:rPr>
      <w:sz w:val="28"/>
    </w:rPr>
  </w:style>
  <w:style w:type="paragraph" w:styleId="a5">
    <w:name w:val="Body Text Indent"/>
    <w:basedOn w:val="a"/>
    <w:next w:val="a6"/>
    <w:qFormat/>
    <w:pPr>
      <w:spacing w:after="120"/>
      <w:ind w:leftChars="200" w:left="420"/>
    </w:pPr>
  </w:style>
  <w:style w:type="paragraph" w:styleId="a6">
    <w:name w:val="footer"/>
    <w:basedOn w:val="a"/>
    <w:qFormat/>
    <w:pPr>
      <w:tabs>
        <w:tab w:val="center" w:pos="4153"/>
        <w:tab w:val="right" w:pos="8306"/>
      </w:tabs>
      <w:snapToGrid w:val="0"/>
      <w:jc w:val="left"/>
    </w:pPr>
    <w:rPr>
      <w:sz w:val="18"/>
    </w:rPr>
  </w:style>
  <w:style w:type="paragraph" w:styleId="a7">
    <w:name w:val="Balloon Text"/>
    <w:basedOn w:val="a"/>
    <w:link w:val="a8"/>
    <w:qFormat/>
    <w:rPr>
      <w:sz w:val="18"/>
      <w:szCs w:val="18"/>
    </w:rPr>
  </w:style>
  <w:style w:type="paragraph" w:styleId="a9">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a">
    <w:name w:val="Normal (Web)"/>
    <w:basedOn w:val="a"/>
    <w:unhideWhenUsed/>
    <w:qFormat/>
    <w:pPr>
      <w:widowControl/>
      <w:spacing w:before="100" w:beforeAutospacing="1" w:after="100" w:afterAutospacing="1"/>
      <w:jc w:val="left"/>
    </w:pPr>
    <w:rPr>
      <w:rFonts w:ascii="宋体" w:eastAsia="宋体" w:hAnsi="宋体" w:cs="宋体"/>
      <w:kern w:val="0"/>
      <w:sz w:val="24"/>
    </w:rPr>
  </w:style>
  <w:style w:type="table" w:styleId="ab">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Strong"/>
    <w:basedOn w:val="a0"/>
    <w:qFormat/>
    <w:rPr>
      <w:b/>
    </w:rPr>
  </w:style>
  <w:style w:type="character" w:customStyle="1" w:styleId="a8">
    <w:name w:val="批注框文本 字符"/>
    <w:basedOn w:val="a0"/>
    <w:link w:val="a7"/>
    <w:qFormat/>
    <w:rPr>
      <w:rFonts w:asciiTheme="minorHAnsi" w:eastAsiaTheme="minorEastAsia" w:hAnsiTheme="minorHAnsi" w:cstheme="minorBidi"/>
      <w:kern w:val="2"/>
      <w:sz w:val="18"/>
      <w:szCs w:val="18"/>
    </w:rPr>
  </w:style>
  <w:style w:type="character" w:customStyle="1" w:styleId="font21">
    <w:name w:val="font21"/>
    <w:basedOn w:val="a0"/>
    <w:qFormat/>
    <w:rPr>
      <w:rFonts w:ascii="宋体" w:eastAsia="宋体" w:hAnsi="宋体" w:cs="宋体" w:hint="eastAsia"/>
      <w:color w:val="FF0000"/>
      <w:sz w:val="16"/>
      <w:szCs w:val="16"/>
      <w:u w:val="none"/>
    </w:rPr>
  </w:style>
  <w:style w:type="character" w:customStyle="1" w:styleId="font11">
    <w:name w:val="font11"/>
    <w:basedOn w:val="a0"/>
    <w:qFormat/>
    <w:rPr>
      <w:rFonts w:ascii="宋体" w:eastAsia="宋体" w:hAnsi="宋体" w:cs="宋体" w:hint="eastAsia"/>
      <w:color w:val="000000"/>
      <w:sz w:val="16"/>
      <w:szCs w:val="16"/>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5285</Words>
  <Characters>6712</Characters>
  <Application>Microsoft Office Word</Application>
  <DocSecurity>0</DocSecurity>
  <Lines>671</Lines>
  <Paragraphs>799</Paragraphs>
  <ScaleCrop>false</ScaleCrop>
  <Company>China</Company>
  <LinksUpToDate>false</LinksUpToDate>
  <CharactersWithSpaces>11198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嘴角、那抹淡笑‖</dc:creator>
  <cp:lastModifiedBy>Administrator</cp:lastModifiedBy>
  <cp:revision>4</cp:revision>
  <cp:lastPrinted>2026-10-26T02:01:00Z</cp:lastPrinted>
  <dcterms:created xsi:type="dcterms:W3CDTF">2026-10-26T02:02:00Z</dcterms:created>
  <dcterms:modified xsi:type="dcterms:W3CDTF">2026-10-26T02:11:00Z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22DEBFBB51E842BFBDB5C8E6EA03AB64_11</vt:lpwstr>
  </property>
  <property fmtid="{D5CDD505-2E9C-101B-9397-08002B2CF9AE}" pid="4" name="KSOTemplateDocerSaveRecord">
    <vt:lpwstr>eyJoZGlkIjoiMDBlMzVlODA1NjUwYTNkZDZhOGUyMmJiYWNiNDVhN2IiLCJ1c2VySWQiOiI0MzkxMzkxNzcifQ==</vt:lpwstr>
  </property>
</Properties>
</file>