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C751E2">
      <w:pPr>
        <w:jc w:val="center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</w:pPr>
    </w:p>
    <w:p w14:paraId="35BD6DEF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救护大队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救护装备及用品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技术规格书</w:t>
      </w:r>
    </w:p>
    <w:p w14:paraId="751BD6D5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</w:p>
    <w:p w14:paraId="525D69DD">
      <w:pPr>
        <w:jc w:val="both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</w:p>
    <w:p w14:paraId="6763CB38">
      <w:pPr>
        <w:jc w:val="both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</w:p>
    <w:p w14:paraId="2A930A6A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编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制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人：</w:t>
      </w:r>
    </w:p>
    <w:p w14:paraId="50FD534B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</w:p>
    <w:p w14:paraId="03B782C7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</w:p>
    <w:p w14:paraId="14E4F844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综合办主任：</w:t>
      </w:r>
    </w:p>
    <w:p w14:paraId="6760BC87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</w:p>
    <w:p w14:paraId="794BDA62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</w:p>
    <w:p w14:paraId="70FD02BE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单位负责人：</w:t>
      </w:r>
    </w:p>
    <w:p w14:paraId="3A2BE426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2FC69ECF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1A57C2CC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1FE03954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7F6AFFEF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5AF05291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098E69FF">
      <w:pPr>
        <w:jc w:val="both"/>
        <w:rPr>
          <w:rFonts w:hint="eastAsia"/>
          <w:b/>
          <w:bCs/>
          <w:sz w:val="44"/>
          <w:szCs w:val="44"/>
          <w:lang w:eastAsia="zh-CN"/>
        </w:rPr>
      </w:pPr>
    </w:p>
    <w:p w14:paraId="7DCCAACB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6CFD6E0C">
      <w:pPr>
        <w:ind w:firstLine="1920" w:firstLineChars="600"/>
        <w:jc w:val="both"/>
        <w:rPr>
          <w:rFonts w:hint="default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编制日期：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2026年8月5日</w:t>
      </w:r>
    </w:p>
    <w:p w14:paraId="1A29895E">
      <w:pPr>
        <w:jc w:val="center"/>
        <w:rPr>
          <w:rFonts w:hint="eastAsia"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救护大队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救护装备及用品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技术规格书</w:t>
      </w:r>
    </w:p>
    <w:p w14:paraId="4D9EB9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一．便携式氧气充填泵：（DOB-200-ECO）</w:t>
      </w:r>
    </w:p>
    <w:p w14:paraId="1D0E23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1.可应用于煤矿、消防、地铁、红十字会、专业潜水以及各种需要高压氧气的作业环境；</w:t>
      </w:r>
    </w:p>
    <w:p w14:paraId="220837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2.采用独特的箱式设计、体积小、重量轻，在运输或者移动时可以合箱变成结实的拉杆箱，非常方便；</w:t>
      </w:r>
    </w:p>
    <w:p w14:paraId="3D7741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3.集中化设计，所有部件集中在小箱内，没有外露部件或者管路，不会因为意外碰撞到突出部分而损伤或者发生事故，设备如果发生泄漏也只可能在箱体内部；</w:t>
      </w:r>
    </w:p>
    <w:p w14:paraId="7D8403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4.填充速度快，在储气瓶压力接近极限低压时也丝毫不会影响填充速度。而且在进气低压不设置自动关闭开关，可以在低压时保持正常的填充效果；</w:t>
      </w:r>
    </w:p>
    <w:p w14:paraId="3AD43A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5.可以选择使用或者不使用充气面板，选择充气面板可以支持同时填充4个气瓶，如果不使用充气面板可以单管路填充；</w:t>
      </w:r>
    </w:p>
    <w:p w14:paraId="638C78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6.操作非常简单，实现了4步填充5步拆卸；</w:t>
      </w:r>
    </w:p>
    <w:p w14:paraId="6E8516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7.通过了ISO 9001认证以及EC认证；</w:t>
      </w:r>
    </w:p>
    <w:p w14:paraId="566A4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8.工作压力不大于200bar；</w:t>
      </w:r>
    </w:p>
    <w:p w14:paraId="5427FE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9.最大压力不大于200bar；</w:t>
      </w:r>
    </w:p>
    <w:p w14:paraId="79EFB3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10.发动机功率不小于1.1kW；</w:t>
      </w:r>
    </w:p>
    <w:p w14:paraId="3CF43D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11.泵为单级压缩，需无油双作用压缩机；</w:t>
      </w:r>
    </w:p>
    <w:p w14:paraId="64F1E2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12.尺寸：不大于800*581*482；</w:t>
      </w:r>
    </w:p>
    <w:p w14:paraId="583602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13.重量：不大于75千克；</w:t>
      </w:r>
    </w:p>
    <w:p w14:paraId="37F214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14.充气接头：配备充气面板，为G3/4；也可配备单路管；</w:t>
      </w:r>
    </w:p>
    <w:p w14:paraId="6E1952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15.电源：115V 50~60Hz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230V 50~60Hz；</w:t>
      </w:r>
    </w:p>
    <w:p w14:paraId="46D8E5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</w:p>
    <w:p w14:paraId="0DFF40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二．呼吸器检测套件：（BG ProAir 测试套件）</w:t>
      </w:r>
    </w:p>
    <w:p w14:paraId="13743C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环境条件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：</w:t>
      </w:r>
    </w:p>
    <w:p w14:paraId="2D9140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温度：5℃到40℃</w:t>
      </w:r>
    </w:p>
    <w:p w14:paraId="49709B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空气压力：900到1200 毫巴</w:t>
      </w:r>
    </w:p>
    <w:p w14:paraId="2AA177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相对湿度：最大90％</w:t>
      </w:r>
    </w:p>
    <w:p w14:paraId="55E3C9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储存时（无阳光直射）</w:t>
      </w:r>
    </w:p>
    <w:p w14:paraId="7D8398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温度：≤60℃</w:t>
      </w:r>
    </w:p>
    <w:p w14:paraId="1316B9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空气压力：900 到1200 毫巴</w:t>
      </w:r>
    </w:p>
    <w:p w14:paraId="35F08F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相对湿度：最大90％</w:t>
      </w:r>
    </w:p>
    <w:p w14:paraId="45828E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特点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：</w:t>
      </w:r>
    </w:p>
    <w:p w14:paraId="4B1350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套件共计24件套，配合RZ7000校验仪使用，可以对BG ProAir氧气呼吸器内的各个部件进行单独的气密性检测，便于准确定位故障部件，及时更换。</w:t>
      </w:r>
    </w:p>
    <w:p w14:paraId="057067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主要部件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：</w:t>
      </w:r>
    </w:p>
    <w:p w14:paraId="1957F8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软管夹具，力矩调整工具，力矩螺丝刀0.8-5Nm，力矩螺丝刀0.4-1Nm,可替换螺丝刀刀头6Kt2.5,可替换螺丝刀刀头T10/T20/T25，BG ProAir手补阀适配器，呼吸气囊堵头，呼吸软管测试堵头，呼吸软管密封堵头，适配器快速接头，密封圈拆卸工具，盲塞，公头堵头，RZ7000适配器，排气阀塞子，排水阀接头，排水阀密封塞子，测试软管密封适配器，测试软管，气囊塞子，气囊适配器</w:t>
      </w:r>
    </w:p>
    <w:p w14:paraId="3E6C0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4.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可检测部件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：</w:t>
      </w:r>
    </w:p>
    <w:p w14:paraId="65568B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定量供氧装置，呼吸软管，气囊，清净罐，排水阀，排气阀，冰桶</w:t>
      </w:r>
    </w:p>
    <w:p w14:paraId="7896F2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</w:p>
    <w:p w14:paraId="15F178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</w:pPr>
    </w:p>
    <w:p w14:paraId="2976DC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三．呼吸器面罩：（Panorama Nova）</w:t>
      </w:r>
    </w:p>
    <w:p w14:paraId="524E07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1.头带：5点式头带；</w:t>
      </w:r>
    </w:p>
    <w:p w14:paraId="6EAAF5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2.面罩体由EPDM或硅胶制成，触感柔和，即使在高温和低温情况下也能保持柔韧性；</w:t>
      </w:r>
    </w:p>
    <w:p w14:paraId="5EA5D6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3.双层面部密封框和三重面部密封圈功能，可安全舒适地贴合各种脸型；</w:t>
      </w:r>
    </w:p>
    <w:p w14:paraId="20BE76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4.面屏采用耐冲击的聚碳酸酯或耐化学腐蚀性的triplex材料制成；</w:t>
      </w:r>
    </w:p>
    <w:p w14:paraId="6819B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5.重量：约550克-650克；</w:t>
      </w:r>
    </w:p>
    <w:p w14:paraId="4D81DA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6.与隔绝式正压氧气呼吸器配套使用；</w:t>
      </w:r>
    </w:p>
    <w:p w14:paraId="0F2058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四.多种气体检测仪：（参考型号：德尔格X-am5000型）</w:t>
      </w:r>
    </w:p>
    <w:p w14:paraId="377F07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1.测量气体种类多：一台设备可同时检测5种气体，包括可燃气体，O2, CO, H2S, CO2, 还能选配NO2, SO2,PH3,HCN, NH3, Cl2，H2 ,H2补偿测量CO，OV和OVA有机气体等20种传感器</w:t>
      </w:r>
    </w:p>
    <w:p w14:paraId="058B89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2.双量程可燃气传感器：可燃气传感器为双量程，能测0-100%LEL可燃气和0-100Vol%甲烷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5865F0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3.操作简单：控制面板上只有两个按键，可单手操作，直观菜单导航系统，数字液晶显示屏，无语言障碍。 双键关机，避免误关机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1986F1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4.多种数值显示：用户可设置和去除最大值，STEL和TWA值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272A13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5.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测量单位可调：有毒气体单位可以显示Vol%,ppm，ppb或者mg/m3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0636DC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6.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显示比例自动调节：屏幕会自动根据安装传感器的数量调整气体浓度值的显示比例</w:t>
      </w:r>
    </w:p>
    <w:p w14:paraId="4722BD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7.测量气体显示：屏幕可以调节显示测量可燃气的种类，例如CH4, C2H10,benzene等等。</w:t>
      </w:r>
    </w:p>
    <w:p w14:paraId="13CA47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8.尺寸（宽×高×厚）：47×129×31mm。</w:t>
      </w:r>
    </w:p>
    <w:p w14:paraId="757C23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9.环境条件:温度 -20-50摄氏度，-20摄氏度低温的情况下也可以连续使用8个小时。</w:t>
      </w:r>
    </w:p>
    <w:p w14:paraId="625D9F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10.外置泵：可选配外置泵，单手操作，测量距离长达20米</w:t>
      </w:r>
    </w:p>
    <w:p w14:paraId="583059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11.泵流量：0.5 L/min</w:t>
      </w:r>
    </w:p>
    <w:p w14:paraId="2B6ED2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</w:pPr>
    </w:p>
    <w:p w14:paraId="3FFF12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jc w:val="left"/>
        <w:textAlignment w:val="auto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技术联系人：李亚军 18</w:t>
      </w:r>
      <w:bookmarkStart w:id="0" w:name="_GoBack"/>
      <w:bookmarkEnd w:id="0"/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337120117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B64EC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7865A3">
                          <w:pPr>
                            <w:pStyle w:val="2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A7865A3"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BF87D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5A00D7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5</w:t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15A00D7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rPr>
                        <w:rFonts w:hint="eastAsia"/>
                        <w:lang w:val="en-US" w:eastAsia="zh-CN"/>
                      </w:rPr>
                      <w:t>5</w:t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5431F7">
                          <w:pPr>
                            <w:pStyle w:val="2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5431F7"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0NDIyOTIxMzEyODM0MmZiM2ZjZmQ3ZTlmODBhNWYifQ=="/>
  </w:docVars>
  <w:rsids>
    <w:rsidRoot w:val="00000000"/>
    <w:rsid w:val="008C6C96"/>
    <w:rsid w:val="073F4A62"/>
    <w:rsid w:val="07937C66"/>
    <w:rsid w:val="0F5256B7"/>
    <w:rsid w:val="15775332"/>
    <w:rsid w:val="17680005"/>
    <w:rsid w:val="1AAC1FB7"/>
    <w:rsid w:val="1BFF71F2"/>
    <w:rsid w:val="1E674B72"/>
    <w:rsid w:val="23974410"/>
    <w:rsid w:val="2A0F5DC5"/>
    <w:rsid w:val="2D252F45"/>
    <w:rsid w:val="339A4C4A"/>
    <w:rsid w:val="35366BF5"/>
    <w:rsid w:val="3DC44275"/>
    <w:rsid w:val="54504D5D"/>
    <w:rsid w:val="56D05A64"/>
    <w:rsid w:val="57E75E01"/>
    <w:rsid w:val="58BA6C79"/>
    <w:rsid w:val="58CD7952"/>
    <w:rsid w:val="5E2F3E29"/>
    <w:rsid w:val="64D70FAB"/>
    <w:rsid w:val="67065B78"/>
    <w:rsid w:val="7CF95B0B"/>
    <w:rsid w:val="7D75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>
      <sectNamePr val="lengthwise1"/>
      <sectRole val="1"/>
    </customSectPr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1354</Words>
  <Characters>1682</Characters>
  <Lines>0</Lines>
  <Paragraphs>0</Paragraphs>
  <TotalTime>4</TotalTime>
  <ScaleCrop>false</ScaleCrop>
  <LinksUpToDate>false</LinksUpToDate>
  <CharactersWithSpaces>1710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2024-08-28T01:31:00Z</dcterms:created>
  <dc:creator>Administrator</dc:creator>
  <cp:lastModifiedBy>爱生活</cp:lastModifiedBy>
  <cp:lastPrinted>2026-08-05T08:47:38Z</cp:lastPrinted>
  <dcterms:modified xsi:type="dcterms:W3CDTF">2026-08-05T08:48:43Z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2A482E89E7284B65A3C93D9178165FB3_13</vt:lpwstr>
  </property>
  <property fmtid="{D5CDD505-2E9C-101B-9397-08002B2CF9AE}" pid="4" name="KSOTemplateDocerSaveRecord">
    <vt:lpwstr>eyJoZGlkIjoiMzEwNGZhZDg3YWFjMmU5Yzk3MGIyZDhmNmRlMGExMWUiLCJ1c2VySWQiOiIyNjg3MDM2MDUifQ==</vt:lpwstr>
  </property>
</Properties>
</file>