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3BCFD" w14:textId="77777777" w:rsidR="007852ED" w:rsidRDefault="00000000">
      <w:pPr>
        <w:jc w:val="center"/>
        <w:rPr>
          <w:rFonts w:ascii="宋体" w:hAnsi="宋体" w:cs="宋体" w:hint="eastAsia"/>
          <w:sz w:val="36"/>
          <w:szCs w:val="36"/>
        </w:rPr>
      </w:pPr>
      <w:r>
        <w:rPr>
          <w:rFonts w:ascii="宋体" w:hAnsi="宋体" w:cs="宋体"/>
          <w:sz w:val="36"/>
          <w:szCs w:val="36"/>
        </w:rPr>
        <w:t>顺和煤矿瓦斯抽放泵站集控及通信系统配件</w:t>
      </w:r>
    </w:p>
    <w:p w14:paraId="38A5DBF9" w14:textId="77777777" w:rsidR="007852ED" w:rsidRDefault="00000000">
      <w:pPr>
        <w:jc w:val="center"/>
        <w:rPr>
          <w:rFonts w:ascii="宋体" w:hAnsi="宋体" w:cs="宋体" w:hint="eastAsia"/>
          <w:sz w:val="36"/>
          <w:szCs w:val="36"/>
        </w:rPr>
      </w:pPr>
      <w:r>
        <w:rPr>
          <w:rFonts w:ascii="宋体" w:hAnsi="宋体" w:cs="宋体" w:hint="eastAsia"/>
          <w:sz w:val="36"/>
          <w:szCs w:val="36"/>
        </w:rPr>
        <w:t>技术规格书</w:t>
      </w:r>
    </w:p>
    <w:p w14:paraId="4DF4C3C9" w14:textId="77777777" w:rsidR="007852ED" w:rsidRDefault="00000000">
      <w:pPr>
        <w:spacing w:line="500" w:lineRule="exact"/>
        <w:ind w:firstLineChars="200" w:firstLine="562"/>
        <w:rPr>
          <w:rFonts w:ascii="仿宋_GB2312" w:eastAsia="仿宋_GB2312" w:hAnsi="宋体" w:cs="Arial" w:hint="eastAsia"/>
          <w:b/>
          <w:sz w:val="28"/>
          <w:szCs w:val="28"/>
        </w:rPr>
      </w:pPr>
      <w:r>
        <w:rPr>
          <w:rFonts w:ascii="仿宋_GB2312" w:eastAsia="仿宋_GB2312" w:hAnsi="宋体" w:cs="Arial" w:hint="eastAsia"/>
          <w:b/>
          <w:sz w:val="28"/>
          <w:szCs w:val="28"/>
        </w:rPr>
        <w:t>一、使用地点：</w:t>
      </w:r>
    </w:p>
    <w:p w14:paraId="4207D82D"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顺和煤矿井上下瓦斯泵站自动化控制系统需要采购一批配件用于检修维护。</w:t>
      </w:r>
    </w:p>
    <w:p w14:paraId="41FD0E3D" w14:textId="77777777" w:rsidR="007852ED" w:rsidRDefault="00000000">
      <w:pPr>
        <w:numPr>
          <w:ilvl w:val="0"/>
          <w:numId w:val="1"/>
        </w:numPr>
        <w:spacing w:line="500" w:lineRule="exact"/>
        <w:ind w:firstLineChars="200" w:firstLine="562"/>
        <w:rPr>
          <w:rFonts w:ascii="仿宋_GB2312" w:eastAsia="仿宋_GB2312" w:hAnsi="宋体" w:cs="Arial" w:hint="eastAsia"/>
          <w:b/>
          <w:sz w:val="28"/>
          <w:szCs w:val="28"/>
        </w:rPr>
      </w:pPr>
      <w:r>
        <w:rPr>
          <w:rFonts w:ascii="仿宋_GB2312" w:eastAsia="仿宋_GB2312" w:hAnsi="宋体" w:cs="Arial" w:hint="eastAsia"/>
          <w:b/>
          <w:sz w:val="28"/>
          <w:szCs w:val="28"/>
        </w:rPr>
        <w:t>货物名称及供货范围：</w:t>
      </w:r>
    </w:p>
    <w:p w14:paraId="24181679" w14:textId="77777777" w:rsidR="007852ED" w:rsidRDefault="00000000">
      <w:pPr>
        <w:pStyle w:val="2"/>
        <w:spacing w:beforeAutospacing="0" w:afterAutospacing="0" w:line="500" w:lineRule="exact"/>
        <w:ind w:firstLineChars="200" w:firstLine="560"/>
        <w:rPr>
          <w:b w:val="0"/>
          <w:bCs w:val="0"/>
        </w:rPr>
      </w:pPr>
      <w:r>
        <w:rPr>
          <w:rFonts w:ascii="仿宋_GB2312" w:eastAsia="仿宋_GB2312" w:hAnsi="仿宋_GB2312" w:cs="仿宋_GB2312"/>
          <w:b w:val="0"/>
          <w:bCs w:val="0"/>
          <w:sz w:val="28"/>
          <w:szCs w:val="28"/>
        </w:rPr>
        <w:t>供货范围：参考供货清单（包括但不限于以下内容，应满足系统功能需要）。</w:t>
      </w:r>
    </w:p>
    <w:tbl>
      <w:tblPr>
        <w:tblW w:w="8817" w:type="dxa"/>
        <w:tblInd w:w="86" w:type="dxa"/>
        <w:tblLayout w:type="fixed"/>
        <w:tblLook w:val="04A0" w:firstRow="1" w:lastRow="0" w:firstColumn="1" w:lastColumn="0" w:noHBand="0" w:noVBand="1"/>
      </w:tblPr>
      <w:tblGrid>
        <w:gridCol w:w="661"/>
        <w:gridCol w:w="3164"/>
        <w:gridCol w:w="2660"/>
        <w:gridCol w:w="892"/>
        <w:gridCol w:w="1440"/>
      </w:tblGrid>
      <w:tr w:rsidR="007852ED" w14:paraId="0419C159" w14:textId="77777777">
        <w:trPr>
          <w:trHeight w:val="223"/>
        </w:trPr>
        <w:tc>
          <w:tcPr>
            <w:tcW w:w="661" w:type="dxa"/>
            <w:tcBorders>
              <w:top w:val="single" w:sz="4" w:space="0" w:color="000000"/>
              <w:left w:val="single" w:sz="4" w:space="0" w:color="000000"/>
              <w:bottom w:val="single" w:sz="4" w:space="0" w:color="000000"/>
              <w:right w:val="single" w:sz="4" w:space="0" w:color="000000"/>
            </w:tcBorders>
            <w:noWrap/>
            <w:vAlign w:val="center"/>
          </w:tcPr>
          <w:p w14:paraId="4B22F167" w14:textId="77777777" w:rsidR="007852ED" w:rsidRDefault="0000000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lang w:bidi="ar"/>
              </w:rPr>
              <w:t>序号</w:t>
            </w:r>
          </w:p>
        </w:tc>
        <w:tc>
          <w:tcPr>
            <w:tcW w:w="3164" w:type="dxa"/>
            <w:tcBorders>
              <w:top w:val="single" w:sz="4" w:space="0" w:color="000000"/>
              <w:left w:val="single" w:sz="4" w:space="0" w:color="000000"/>
              <w:bottom w:val="single" w:sz="4" w:space="0" w:color="000000"/>
              <w:right w:val="single" w:sz="4" w:space="0" w:color="000000"/>
            </w:tcBorders>
            <w:noWrap/>
            <w:vAlign w:val="center"/>
          </w:tcPr>
          <w:p w14:paraId="1693E745" w14:textId="77777777" w:rsidR="007852ED" w:rsidRDefault="0000000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lang w:bidi="ar"/>
              </w:rPr>
              <w:t>名称</w:t>
            </w:r>
          </w:p>
        </w:tc>
        <w:tc>
          <w:tcPr>
            <w:tcW w:w="2660" w:type="dxa"/>
            <w:tcBorders>
              <w:top w:val="single" w:sz="4" w:space="0" w:color="000000"/>
              <w:left w:val="single" w:sz="4" w:space="0" w:color="000000"/>
              <w:bottom w:val="single" w:sz="4" w:space="0" w:color="000000"/>
              <w:right w:val="single" w:sz="4" w:space="0" w:color="000000"/>
            </w:tcBorders>
            <w:vAlign w:val="center"/>
          </w:tcPr>
          <w:p w14:paraId="431BF64B" w14:textId="77777777" w:rsidR="007852ED" w:rsidRDefault="0000000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lang w:bidi="ar"/>
              </w:rPr>
              <w:t>型号</w:t>
            </w:r>
          </w:p>
        </w:tc>
        <w:tc>
          <w:tcPr>
            <w:tcW w:w="892" w:type="dxa"/>
            <w:tcBorders>
              <w:top w:val="single" w:sz="4" w:space="0" w:color="000000"/>
              <w:left w:val="single" w:sz="4" w:space="0" w:color="000000"/>
              <w:bottom w:val="single" w:sz="4" w:space="0" w:color="000000"/>
              <w:right w:val="single" w:sz="4" w:space="0" w:color="000000"/>
            </w:tcBorders>
            <w:noWrap/>
            <w:vAlign w:val="center"/>
          </w:tcPr>
          <w:p w14:paraId="22C465E0" w14:textId="77777777" w:rsidR="007852ED" w:rsidRDefault="0000000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lang w:bidi="ar"/>
              </w:rPr>
              <w:t>单位</w:t>
            </w:r>
          </w:p>
        </w:tc>
        <w:tc>
          <w:tcPr>
            <w:tcW w:w="1440" w:type="dxa"/>
            <w:tcBorders>
              <w:top w:val="single" w:sz="4" w:space="0" w:color="000000"/>
              <w:left w:val="single" w:sz="4" w:space="0" w:color="000000"/>
              <w:bottom w:val="single" w:sz="4" w:space="0" w:color="000000"/>
              <w:right w:val="single" w:sz="4" w:space="0" w:color="000000"/>
            </w:tcBorders>
            <w:noWrap/>
            <w:vAlign w:val="center"/>
          </w:tcPr>
          <w:p w14:paraId="638518EA" w14:textId="77777777" w:rsidR="007852ED" w:rsidRDefault="00000000">
            <w:pPr>
              <w:widowControl/>
              <w:spacing w:line="240" w:lineRule="exact"/>
              <w:jc w:val="center"/>
              <w:textAlignment w:val="center"/>
              <w:rPr>
                <w:rFonts w:ascii="仿宋" w:eastAsia="仿宋" w:hAnsi="仿宋" w:cs="仿宋" w:hint="eastAsia"/>
                <w:b/>
                <w:bCs/>
                <w:szCs w:val="21"/>
              </w:rPr>
            </w:pPr>
            <w:r>
              <w:rPr>
                <w:rFonts w:ascii="仿宋" w:eastAsia="仿宋" w:hAnsi="仿宋" w:cs="仿宋" w:hint="eastAsia"/>
                <w:b/>
                <w:bCs/>
                <w:kern w:val="0"/>
                <w:szCs w:val="21"/>
                <w:lang w:bidi="ar"/>
              </w:rPr>
              <w:t>备注</w:t>
            </w:r>
          </w:p>
        </w:tc>
      </w:tr>
      <w:tr w:rsidR="007852ED" w14:paraId="1B5EBE61" w14:textId="77777777">
        <w:trPr>
          <w:trHeight w:val="223"/>
        </w:trPr>
        <w:tc>
          <w:tcPr>
            <w:tcW w:w="661" w:type="dxa"/>
            <w:tcBorders>
              <w:top w:val="single" w:sz="4" w:space="0" w:color="000000"/>
              <w:left w:val="single" w:sz="4" w:space="0" w:color="000000"/>
              <w:bottom w:val="single" w:sz="4" w:space="0" w:color="000000"/>
              <w:right w:val="single" w:sz="4" w:space="0" w:color="000000"/>
            </w:tcBorders>
            <w:shd w:val="clear" w:color="auto" w:fill="FFFFFF"/>
          </w:tcPr>
          <w:p w14:paraId="6B1B1BDE"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1</w:t>
            </w:r>
          </w:p>
        </w:tc>
        <w:tc>
          <w:tcPr>
            <w:tcW w:w="3164" w:type="dxa"/>
            <w:tcBorders>
              <w:top w:val="single" w:sz="4" w:space="0" w:color="000000"/>
              <w:left w:val="single" w:sz="4" w:space="0" w:color="000000"/>
              <w:bottom w:val="single" w:sz="4" w:space="0" w:color="000000"/>
              <w:right w:val="single" w:sz="4" w:space="0" w:color="000000"/>
            </w:tcBorders>
            <w:shd w:val="clear" w:color="auto" w:fill="FFFFFF"/>
          </w:tcPr>
          <w:p w14:paraId="0A08F7C2"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矿用物位传感器</w:t>
            </w:r>
          </w:p>
        </w:tc>
        <w:tc>
          <w:tcPr>
            <w:tcW w:w="2660" w:type="dxa"/>
            <w:tcBorders>
              <w:top w:val="single" w:sz="4" w:space="0" w:color="000000"/>
              <w:left w:val="single" w:sz="4" w:space="0" w:color="000000"/>
              <w:bottom w:val="single" w:sz="4" w:space="0" w:color="000000"/>
              <w:right w:val="single" w:sz="4" w:space="0" w:color="000000"/>
            </w:tcBorders>
            <w:shd w:val="clear" w:color="auto" w:fill="FFFFFF"/>
          </w:tcPr>
          <w:p w14:paraId="1515745E"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GUC10</w:t>
            </w:r>
          </w:p>
        </w:tc>
        <w:tc>
          <w:tcPr>
            <w:tcW w:w="8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1DF809"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kern w:val="0"/>
                <w:sz w:val="20"/>
                <w:lang w:bidi="ar"/>
              </w:rPr>
              <w:t>套</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C172D2" w14:textId="77777777" w:rsidR="007852ED" w:rsidRDefault="00000000">
            <w:pPr>
              <w:spacing w:line="240" w:lineRule="exact"/>
              <w:jc w:val="center"/>
              <w:rPr>
                <w:rFonts w:ascii="仿宋" w:eastAsia="仿宋" w:hAnsi="仿宋" w:cs="仿宋" w:hint="eastAsia"/>
                <w:sz w:val="18"/>
                <w:szCs w:val="18"/>
              </w:rPr>
            </w:pPr>
            <w:r>
              <w:rPr>
                <w:rFonts w:ascii="仿宋" w:eastAsia="仿宋" w:hAnsi="仿宋" w:cs="仿宋" w:hint="eastAsia"/>
                <w:sz w:val="13"/>
                <w:szCs w:val="13"/>
              </w:rPr>
              <w:t>提供煤安证、防爆证</w:t>
            </w:r>
          </w:p>
        </w:tc>
      </w:tr>
      <w:tr w:rsidR="007852ED" w14:paraId="4681BC1A" w14:textId="77777777">
        <w:trPr>
          <w:trHeight w:val="223"/>
        </w:trPr>
        <w:tc>
          <w:tcPr>
            <w:tcW w:w="661" w:type="dxa"/>
            <w:tcBorders>
              <w:top w:val="single" w:sz="4" w:space="0" w:color="000000"/>
              <w:left w:val="single" w:sz="4" w:space="0" w:color="000000"/>
              <w:bottom w:val="single" w:sz="4" w:space="0" w:color="000000"/>
              <w:right w:val="single" w:sz="4" w:space="0" w:color="000000"/>
            </w:tcBorders>
            <w:shd w:val="clear" w:color="auto" w:fill="FFFFFF"/>
          </w:tcPr>
          <w:p w14:paraId="1CBA4BC8"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2</w:t>
            </w:r>
          </w:p>
        </w:tc>
        <w:tc>
          <w:tcPr>
            <w:tcW w:w="3164" w:type="dxa"/>
            <w:tcBorders>
              <w:top w:val="single" w:sz="4" w:space="0" w:color="000000"/>
              <w:left w:val="single" w:sz="4" w:space="0" w:color="000000"/>
              <w:bottom w:val="single" w:sz="4" w:space="0" w:color="000000"/>
              <w:right w:val="single" w:sz="4" w:space="0" w:color="000000"/>
            </w:tcBorders>
            <w:shd w:val="clear" w:color="auto" w:fill="FFFFFF"/>
          </w:tcPr>
          <w:p w14:paraId="31FA0881"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矿用隔爆型物位传感器</w:t>
            </w:r>
          </w:p>
        </w:tc>
        <w:tc>
          <w:tcPr>
            <w:tcW w:w="2660" w:type="dxa"/>
            <w:tcBorders>
              <w:top w:val="single" w:sz="4" w:space="0" w:color="000000"/>
              <w:left w:val="single" w:sz="4" w:space="0" w:color="000000"/>
              <w:bottom w:val="single" w:sz="4" w:space="0" w:color="000000"/>
              <w:right w:val="single" w:sz="4" w:space="0" w:color="000000"/>
            </w:tcBorders>
            <w:shd w:val="clear" w:color="auto" w:fill="FFFFFF"/>
          </w:tcPr>
          <w:p w14:paraId="60251653"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GUC1000</w:t>
            </w:r>
          </w:p>
        </w:tc>
        <w:tc>
          <w:tcPr>
            <w:tcW w:w="8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D669B6"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kern w:val="0"/>
                <w:sz w:val="20"/>
                <w:lang w:bidi="ar"/>
              </w:rPr>
              <w:t>套</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A232C1" w14:textId="77777777" w:rsidR="007852ED" w:rsidRDefault="00000000">
            <w:pPr>
              <w:spacing w:line="240" w:lineRule="exact"/>
              <w:jc w:val="center"/>
              <w:rPr>
                <w:rFonts w:ascii="仿宋" w:eastAsia="仿宋" w:hAnsi="仿宋" w:cs="仿宋" w:hint="eastAsia"/>
                <w:sz w:val="18"/>
                <w:szCs w:val="18"/>
              </w:rPr>
            </w:pPr>
            <w:r>
              <w:rPr>
                <w:rFonts w:ascii="仿宋" w:eastAsia="仿宋" w:hAnsi="仿宋" w:cs="仿宋" w:hint="eastAsia"/>
                <w:sz w:val="13"/>
                <w:szCs w:val="13"/>
              </w:rPr>
              <w:t>提供煤安证、防爆证</w:t>
            </w:r>
          </w:p>
        </w:tc>
      </w:tr>
      <w:tr w:rsidR="007852ED" w14:paraId="03DFA40E" w14:textId="77777777">
        <w:trPr>
          <w:trHeight w:val="223"/>
        </w:trPr>
        <w:tc>
          <w:tcPr>
            <w:tcW w:w="661" w:type="dxa"/>
            <w:tcBorders>
              <w:top w:val="single" w:sz="4" w:space="0" w:color="000000"/>
              <w:left w:val="single" w:sz="4" w:space="0" w:color="000000"/>
              <w:bottom w:val="single" w:sz="4" w:space="0" w:color="000000"/>
              <w:right w:val="single" w:sz="4" w:space="0" w:color="000000"/>
            </w:tcBorders>
            <w:shd w:val="clear" w:color="auto" w:fill="FFFFFF"/>
          </w:tcPr>
          <w:p w14:paraId="7A1A0ECE"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3</w:t>
            </w:r>
          </w:p>
        </w:tc>
        <w:tc>
          <w:tcPr>
            <w:tcW w:w="3164" w:type="dxa"/>
            <w:tcBorders>
              <w:top w:val="single" w:sz="4" w:space="0" w:color="000000"/>
              <w:left w:val="single" w:sz="4" w:space="0" w:color="000000"/>
              <w:bottom w:val="single" w:sz="4" w:space="0" w:color="000000"/>
              <w:right w:val="single" w:sz="4" w:space="0" w:color="000000"/>
            </w:tcBorders>
            <w:shd w:val="clear" w:color="auto" w:fill="FFFFFF"/>
          </w:tcPr>
          <w:p w14:paraId="54B6E693"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矿用隔爆兼本安型监控分站</w:t>
            </w:r>
          </w:p>
        </w:tc>
        <w:tc>
          <w:tcPr>
            <w:tcW w:w="2660" w:type="dxa"/>
            <w:tcBorders>
              <w:top w:val="single" w:sz="4" w:space="0" w:color="000000"/>
              <w:left w:val="single" w:sz="4" w:space="0" w:color="000000"/>
              <w:bottom w:val="single" w:sz="4" w:space="0" w:color="000000"/>
              <w:right w:val="single" w:sz="4" w:space="0" w:color="000000"/>
            </w:tcBorders>
            <w:shd w:val="clear" w:color="auto" w:fill="FFFFFF"/>
          </w:tcPr>
          <w:p w14:paraId="07B88B6B"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KJ1050-F</w:t>
            </w:r>
          </w:p>
        </w:tc>
        <w:tc>
          <w:tcPr>
            <w:tcW w:w="8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C93E91"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kern w:val="0"/>
                <w:sz w:val="20"/>
                <w:lang w:bidi="ar"/>
              </w:rPr>
              <w:t>台</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723172" w14:textId="77777777" w:rsidR="007852ED" w:rsidRDefault="00000000">
            <w:pPr>
              <w:spacing w:line="240" w:lineRule="exact"/>
              <w:jc w:val="center"/>
              <w:rPr>
                <w:rFonts w:ascii="仿宋" w:eastAsia="仿宋" w:hAnsi="仿宋" w:cs="仿宋" w:hint="eastAsia"/>
                <w:sz w:val="18"/>
                <w:szCs w:val="18"/>
              </w:rPr>
            </w:pPr>
            <w:r>
              <w:rPr>
                <w:rFonts w:ascii="仿宋" w:eastAsia="仿宋" w:hAnsi="仿宋" w:cs="仿宋" w:hint="eastAsia"/>
                <w:sz w:val="13"/>
                <w:szCs w:val="13"/>
              </w:rPr>
              <w:t>提供煤安证、防爆证</w:t>
            </w:r>
          </w:p>
        </w:tc>
      </w:tr>
      <w:tr w:rsidR="007852ED" w14:paraId="2437C8B5" w14:textId="77777777">
        <w:trPr>
          <w:trHeight w:val="223"/>
        </w:trPr>
        <w:tc>
          <w:tcPr>
            <w:tcW w:w="661" w:type="dxa"/>
            <w:tcBorders>
              <w:top w:val="single" w:sz="4" w:space="0" w:color="000000"/>
              <w:left w:val="single" w:sz="4" w:space="0" w:color="000000"/>
              <w:bottom w:val="single" w:sz="4" w:space="0" w:color="000000"/>
              <w:right w:val="single" w:sz="4" w:space="0" w:color="000000"/>
            </w:tcBorders>
            <w:shd w:val="clear" w:color="auto" w:fill="FFFFFF"/>
          </w:tcPr>
          <w:p w14:paraId="35A5650F"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4</w:t>
            </w:r>
          </w:p>
        </w:tc>
        <w:tc>
          <w:tcPr>
            <w:tcW w:w="3164" w:type="dxa"/>
            <w:tcBorders>
              <w:top w:val="single" w:sz="4" w:space="0" w:color="000000"/>
              <w:left w:val="single" w:sz="4" w:space="0" w:color="000000"/>
              <w:bottom w:val="single" w:sz="4" w:space="0" w:color="000000"/>
              <w:right w:val="single" w:sz="4" w:space="0" w:color="000000"/>
            </w:tcBorders>
            <w:shd w:val="clear" w:color="auto" w:fill="FFFFFF"/>
          </w:tcPr>
          <w:p w14:paraId="2522BE3A"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矿用本安型断水保护器</w:t>
            </w:r>
          </w:p>
        </w:tc>
        <w:tc>
          <w:tcPr>
            <w:tcW w:w="2660" w:type="dxa"/>
            <w:tcBorders>
              <w:top w:val="single" w:sz="4" w:space="0" w:color="000000"/>
              <w:left w:val="single" w:sz="4" w:space="0" w:color="000000"/>
              <w:bottom w:val="single" w:sz="4" w:space="0" w:color="000000"/>
              <w:right w:val="single" w:sz="4" w:space="0" w:color="000000"/>
            </w:tcBorders>
            <w:shd w:val="clear" w:color="auto" w:fill="FFFFFF"/>
          </w:tcPr>
          <w:p w14:paraId="40E87F60"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KHS24</w:t>
            </w:r>
          </w:p>
        </w:tc>
        <w:tc>
          <w:tcPr>
            <w:tcW w:w="8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6B6A94"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kern w:val="0"/>
                <w:sz w:val="20"/>
                <w:lang w:bidi="ar"/>
              </w:rPr>
              <w:t>个</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E48E66" w14:textId="77777777" w:rsidR="007852ED" w:rsidRDefault="00000000">
            <w:pPr>
              <w:spacing w:line="240" w:lineRule="exact"/>
              <w:jc w:val="center"/>
              <w:rPr>
                <w:rFonts w:ascii="仿宋" w:eastAsia="仿宋" w:hAnsi="仿宋" w:cs="仿宋" w:hint="eastAsia"/>
                <w:sz w:val="18"/>
                <w:szCs w:val="18"/>
              </w:rPr>
            </w:pPr>
            <w:r>
              <w:rPr>
                <w:rFonts w:ascii="仿宋" w:eastAsia="仿宋" w:hAnsi="仿宋" w:cs="仿宋" w:hint="eastAsia"/>
                <w:sz w:val="13"/>
                <w:szCs w:val="13"/>
              </w:rPr>
              <w:t>提供煤安证、防爆证</w:t>
            </w:r>
          </w:p>
        </w:tc>
      </w:tr>
      <w:tr w:rsidR="007852ED" w14:paraId="789746F0" w14:textId="77777777">
        <w:trPr>
          <w:trHeight w:val="223"/>
        </w:trPr>
        <w:tc>
          <w:tcPr>
            <w:tcW w:w="661" w:type="dxa"/>
            <w:tcBorders>
              <w:top w:val="single" w:sz="4" w:space="0" w:color="000000"/>
              <w:left w:val="single" w:sz="4" w:space="0" w:color="000000"/>
              <w:bottom w:val="single" w:sz="4" w:space="0" w:color="000000"/>
              <w:right w:val="single" w:sz="4" w:space="0" w:color="000000"/>
            </w:tcBorders>
            <w:shd w:val="clear" w:color="auto" w:fill="FFFFFF"/>
          </w:tcPr>
          <w:p w14:paraId="0B1B7F94"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5</w:t>
            </w:r>
          </w:p>
        </w:tc>
        <w:tc>
          <w:tcPr>
            <w:tcW w:w="3164" w:type="dxa"/>
            <w:tcBorders>
              <w:top w:val="single" w:sz="4" w:space="0" w:color="000000"/>
              <w:left w:val="single" w:sz="4" w:space="0" w:color="000000"/>
              <w:bottom w:val="single" w:sz="4" w:space="0" w:color="000000"/>
              <w:right w:val="single" w:sz="4" w:space="0" w:color="000000"/>
            </w:tcBorders>
            <w:shd w:val="clear" w:color="auto" w:fill="FFFFFF"/>
          </w:tcPr>
          <w:p w14:paraId="38FA109B"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矿用温度传感器</w:t>
            </w:r>
          </w:p>
        </w:tc>
        <w:tc>
          <w:tcPr>
            <w:tcW w:w="2660" w:type="dxa"/>
            <w:tcBorders>
              <w:top w:val="single" w:sz="4" w:space="0" w:color="000000"/>
              <w:left w:val="single" w:sz="4" w:space="0" w:color="000000"/>
              <w:bottom w:val="single" w:sz="4" w:space="0" w:color="000000"/>
              <w:right w:val="single" w:sz="4" w:space="0" w:color="000000"/>
            </w:tcBorders>
            <w:shd w:val="clear" w:color="auto" w:fill="FFFFFF"/>
          </w:tcPr>
          <w:p w14:paraId="6C5BDADB"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GWP200-M</w:t>
            </w:r>
          </w:p>
        </w:tc>
        <w:tc>
          <w:tcPr>
            <w:tcW w:w="8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E7E784"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kern w:val="0"/>
                <w:sz w:val="20"/>
                <w:lang w:bidi="ar"/>
              </w:rPr>
              <w:t>台</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A9726B" w14:textId="77777777" w:rsidR="007852ED" w:rsidRDefault="00000000">
            <w:pPr>
              <w:spacing w:line="240" w:lineRule="exact"/>
              <w:jc w:val="center"/>
              <w:rPr>
                <w:rFonts w:ascii="仿宋" w:eastAsia="仿宋" w:hAnsi="仿宋" w:cs="仿宋" w:hint="eastAsia"/>
                <w:sz w:val="18"/>
                <w:szCs w:val="18"/>
              </w:rPr>
            </w:pPr>
            <w:r>
              <w:rPr>
                <w:rFonts w:ascii="仿宋" w:eastAsia="仿宋" w:hAnsi="仿宋" w:cs="仿宋" w:hint="eastAsia"/>
                <w:sz w:val="13"/>
                <w:szCs w:val="13"/>
              </w:rPr>
              <w:t>提供煤安证、防爆证</w:t>
            </w:r>
          </w:p>
        </w:tc>
      </w:tr>
      <w:tr w:rsidR="007852ED" w14:paraId="44DE717F" w14:textId="77777777">
        <w:trPr>
          <w:trHeight w:val="223"/>
        </w:trPr>
        <w:tc>
          <w:tcPr>
            <w:tcW w:w="661" w:type="dxa"/>
            <w:tcBorders>
              <w:top w:val="single" w:sz="4" w:space="0" w:color="000000"/>
              <w:left w:val="single" w:sz="4" w:space="0" w:color="000000"/>
              <w:bottom w:val="single" w:sz="4" w:space="0" w:color="000000"/>
              <w:right w:val="single" w:sz="4" w:space="0" w:color="000000"/>
            </w:tcBorders>
            <w:shd w:val="clear" w:color="auto" w:fill="FFFFFF"/>
          </w:tcPr>
          <w:p w14:paraId="5E895DBF"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6</w:t>
            </w:r>
          </w:p>
        </w:tc>
        <w:tc>
          <w:tcPr>
            <w:tcW w:w="3164" w:type="dxa"/>
            <w:tcBorders>
              <w:top w:val="single" w:sz="4" w:space="0" w:color="000000"/>
              <w:left w:val="single" w:sz="4" w:space="0" w:color="000000"/>
              <w:bottom w:val="single" w:sz="4" w:space="0" w:color="000000"/>
              <w:right w:val="single" w:sz="4" w:space="0" w:color="000000"/>
            </w:tcBorders>
            <w:shd w:val="clear" w:color="auto" w:fill="FFFFFF"/>
          </w:tcPr>
          <w:p w14:paraId="56DE4C44"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温度变送器</w:t>
            </w:r>
          </w:p>
        </w:tc>
        <w:tc>
          <w:tcPr>
            <w:tcW w:w="2660" w:type="dxa"/>
            <w:tcBorders>
              <w:top w:val="single" w:sz="4" w:space="0" w:color="000000"/>
              <w:left w:val="single" w:sz="4" w:space="0" w:color="000000"/>
              <w:bottom w:val="single" w:sz="4" w:space="0" w:color="000000"/>
              <w:right w:val="single" w:sz="4" w:space="0" w:color="000000"/>
            </w:tcBorders>
            <w:shd w:val="clear" w:color="auto" w:fill="FFFFFF"/>
          </w:tcPr>
          <w:p w14:paraId="2920AB6A"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PT100、4-20ma、DC24v</w:t>
            </w:r>
          </w:p>
        </w:tc>
        <w:tc>
          <w:tcPr>
            <w:tcW w:w="8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5CCBC3"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kern w:val="0"/>
                <w:sz w:val="20"/>
                <w:lang w:bidi="ar"/>
              </w:rPr>
              <w:t>个</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01D1E8" w14:textId="77777777" w:rsidR="007852ED" w:rsidRDefault="007852ED">
            <w:pPr>
              <w:spacing w:line="240" w:lineRule="exact"/>
              <w:jc w:val="center"/>
              <w:rPr>
                <w:rFonts w:ascii="仿宋" w:eastAsia="仿宋" w:hAnsi="仿宋" w:cs="仿宋" w:hint="eastAsia"/>
                <w:sz w:val="18"/>
                <w:szCs w:val="18"/>
                <w:highlight w:val="yellow"/>
              </w:rPr>
            </w:pPr>
          </w:p>
        </w:tc>
      </w:tr>
      <w:tr w:rsidR="007852ED" w14:paraId="43FA1973" w14:textId="77777777">
        <w:trPr>
          <w:trHeight w:val="223"/>
        </w:trPr>
        <w:tc>
          <w:tcPr>
            <w:tcW w:w="661" w:type="dxa"/>
            <w:tcBorders>
              <w:top w:val="single" w:sz="4" w:space="0" w:color="000000"/>
              <w:left w:val="single" w:sz="4" w:space="0" w:color="000000"/>
              <w:bottom w:val="single" w:sz="4" w:space="0" w:color="000000"/>
              <w:right w:val="single" w:sz="4" w:space="0" w:color="000000"/>
            </w:tcBorders>
            <w:shd w:val="clear" w:color="auto" w:fill="FFFFFF"/>
          </w:tcPr>
          <w:p w14:paraId="24B4E22A"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7</w:t>
            </w:r>
          </w:p>
        </w:tc>
        <w:tc>
          <w:tcPr>
            <w:tcW w:w="3164" w:type="dxa"/>
            <w:tcBorders>
              <w:top w:val="single" w:sz="4" w:space="0" w:color="000000"/>
              <w:left w:val="single" w:sz="4" w:space="0" w:color="000000"/>
              <w:bottom w:val="single" w:sz="4" w:space="0" w:color="000000"/>
              <w:right w:val="single" w:sz="4" w:space="0" w:color="000000"/>
            </w:tcBorders>
            <w:shd w:val="clear" w:color="auto" w:fill="FFFFFF"/>
          </w:tcPr>
          <w:p w14:paraId="4A55349B"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矿用压力传感器</w:t>
            </w:r>
          </w:p>
        </w:tc>
        <w:tc>
          <w:tcPr>
            <w:tcW w:w="2660" w:type="dxa"/>
            <w:tcBorders>
              <w:top w:val="single" w:sz="4" w:space="0" w:color="000000"/>
              <w:left w:val="single" w:sz="4" w:space="0" w:color="000000"/>
              <w:bottom w:val="single" w:sz="4" w:space="0" w:color="000000"/>
              <w:right w:val="single" w:sz="4" w:space="0" w:color="000000"/>
            </w:tcBorders>
            <w:shd w:val="clear" w:color="auto" w:fill="FFFFFF"/>
          </w:tcPr>
          <w:p w14:paraId="41D005DC"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GYD1</w:t>
            </w:r>
          </w:p>
        </w:tc>
        <w:tc>
          <w:tcPr>
            <w:tcW w:w="8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7DA3CF"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kern w:val="0"/>
                <w:sz w:val="20"/>
                <w:lang w:bidi="ar"/>
              </w:rPr>
              <w:t>台</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0222B4" w14:textId="77777777" w:rsidR="007852ED" w:rsidRDefault="00000000">
            <w:pPr>
              <w:spacing w:line="240" w:lineRule="exact"/>
              <w:jc w:val="center"/>
              <w:rPr>
                <w:rFonts w:ascii="仿宋" w:eastAsia="仿宋" w:hAnsi="仿宋" w:cs="仿宋" w:hint="eastAsia"/>
                <w:sz w:val="18"/>
                <w:szCs w:val="18"/>
              </w:rPr>
            </w:pPr>
            <w:r>
              <w:rPr>
                <w:rFonts w:ascii="仿宋" w:eastAsia="仿宋" w:hAnsi="仿宋" w:cs="仿宋" w:hint="eastAsia"/>
                <w:sz w:val="13"/>
                <w:szCs w:val="13"/>
              </w:rPr>
              <w:t>提供煤安证、防爆证</w:t>
            </w:r>
          </w:p>
        </w:tc>
      </w:tr>
      <w:tr w:rsidR="007852ED" w14:paraId="2D8E8A6F" w14:textId="77777777">
        <w:trPr>
          <w:trHeight w:val="223"/>
        </w:trPr>
        <w:tc>
          <w:tcPr>
            <w:tcW w:w="661" w:type="dxa"/>
            <w:tcBorders>
              <w:top w:val="single" w:sz="4" w:space="0" w:color="000000"/>
              <w:left w:val="single" w:sz="4" w:space="0" w:color="000000"/>
              <w:bottom w:val="single" w:sz="4" w:space="0" w:color="000000"/>
              <w:right w:val="single" w:sz="4" w:space="0" w:color="000000"/>
            </w:tcBorders>
            <w:shd w:val="clear" w:color="auto" w:fill="FFFFFF"/>
          </w:tcPr>
          <w:p w14:paraId="6CAF243F"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8</w:t>
            </w:r>
          </w:p>
        </w:tc>
        <w:tc>
          <w:tcPr>
            <w:tcW w:w="3164" w:type="dxa"/>
            <w:tcBorders>
              <w:top w:val="single" w:sz="4" w:space="0" w:color="000000"/>
              <w:left w:val="single" w:sz="4" w:space="0" w:color="000000"/>
              <w:bottom w:val="single" w:sz="4" w:space="0" w:color="000000"/>
              <w:right w:val="single" w:sz="4" w:space="0" w:color="000000"/>
            </w:tcBorders>
            <w:shd w:val="clear" w:color="auto" w:fill="FFFFFF"/>
          </w:tcPr>
          <w:p w14:paraId="160E6C11"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矿用本安型振动传感器</w:t>
            </w:r>
          </w:p>
        </w:tc>
        <w:tc>
          <w:tcPr>
            <w:tcW w:w="2660" w:type="dxa"/>
            <w:tcBorders>
              <w:top w:val="single" w:sz="4" w:space="0" w:color="000000"/>
              <w:left w:val="single" w:sz="4" w:space="0" w:color="000000"/>
              <w:bottom w:val="single" w:sz="4" w:space="0" w:color="000000"/>
              <w:right w:val="single" w:sz="4" w:space="0" w:color="000000"/>
            </w:tcBorders>
            <w:shd w:val="clear" w:color="auto" w:fill="FFFFFF"/>
          </w:tcPr>
          <w:p w14:paraId="4254804C"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GBD20</w:t>
            </w:r>
          </w:p>
        </w:tc>
        <w:tc>
          <w:tcPr>
            <w:tcW w:w="8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CABF52"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kern w:val="0"/>
                <w:sz w:val="20"/>
                <w:lang w:bidi="ar"/>
              </w:rPr>
              <w:t>台</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1A9338" w14:textId="77777777" w:rsidR="007852ED" w:rsidRDefault="00000000">
            <w:pPr>
              <w:spacing w:line="240" w:lineRule="exact"/>
              <w:jc w:val="center"/>
              <w:rPr>
                <w:rFonts w:ascii="仿宋" w:eastAsia="仿宋" w:hAnsi="仿宋" w:cs="仿宋" w:hint="eastAsia"/>
                <w:sz w:val="18"/>
                <w:szCs w:val="18"/>
              </w:rPr>
            </w:pPr>
            <w:r>
              <w:rPr>
                <w:rFonts w:ascii="仿宋" w:eastAsia="仿宋" w:hAnsi="仿宋" w:cs="仿宋" w:hint="eastAsia"/>
                <w:sz w:val="13"/>
                <w:szCs w:val="13"/>
              </w:rPr>
              <w:t>提供煤安证、防爆证</w:t>
            </w:r>
          </w:p>
        </w:tc>
      </w:tr>
      <w:tr w:rsidR="007852ED" w14:paraId="195788D9" w14:textId="77777777">
        <w:trPr>
          <w:trHeight w:val="223"/>
        </w:trPr>
        <w:tc>
          <w:tcPr>
            <w:tcW w:w="661" w:type="dxa"/>
            <w:tcBorders>
              <w:top w:val="single" w:sz="4" w:space="0" w:color="000000"/>
              <w:left w:val="single" w:sz="4" w:space="0" w:color="000000"/>
              <w:bottom w:val="single" w:sz="4" w:space="0" w:color="000000"/>
              <w:right w:val="single" w:sz="4" w:space="0" w:color="000000"/>
            </w:tcBorders>
            <w:shd w:val="clear" w:color="auto" w:fill="FFFFFF"/>
          </w:tcPr>
          <w:p w14:paraId="50619BEB"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9</w:t>
            </w:r>
          </w:p>
        </w:tc>
        <w:tc>
          <w:tcPr>
            <w:tcW w:w="3164" w:type="dxa"/>
            <w:tcBorders>
              <w:top w:val="single" w:sz="4" w:space="0" w:color="000000"/>
              <w:left w:val="single" w:sz="4" w:space="0" w:color="000000"/>
              <w:bottom w:val="single" w:sz="4" w:space="0" w:color="000000"/>
              <w:right w:val="single" w:sz="4" w:space="0" w:color="000000"/>
            </w:tcBorders>
            <w:shd w:val="clear" w:color="auto" w:fill="FFFFFF"/>
          </w:tcPr>
          <w:p w14:paraId="4BA75DD0"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矿用物位传感器</w:t>
            </w:r>
          </w:p>
        </w:tc>
        <w:tc>
          <w:tcPr>
            <w:tcW w:w="2660" w:type="dxa"/>
            <w:tcBorders>
              <w:top w:val="single" w:sz="4" w:space="0" w:color="000000"/>
              <w:left w:val="single" w:sz="4" w:space="0" w:color="000000"/>
              <w:bottom w:val="single" w:sz="4" w:space="0" w:color="000000"/>
              <w:right w:val="single" w:sz="4" w:space="0" w:color="000000"/>
            </w:tcBorders>
            <w:shd w:val="clear" w:color="auto" w:fill="FFFFFF"/>
          </w:tcPr>
          <w:p w14:paraId="6EC6CD6D"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GUY10</w:t>
            </w:r>
          </w:p>
        </w:tc>
        <w:tc>
          <w:tcPr>
            <w:tcW w:w="8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C3B8C5"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kern w:val="0"/>
                <w:sz w:val="20"/>
                <w:lang w:bidi="ar"/>
              </w:rPr>
              <w:t>个</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94463D" w14:textId="77777777" w:rsidR="007852ED" w:rsidRDefault="00000000">
            <w:pPr>
              <w:spacing w:line="240" w:lineRule="exact"/>
              <w:jc w:val="center"/>
              <w:rPr>
                <w:rFonts w:ascii="仿宋" w:eastAsia="仿宋" w:hAnsi="仿宋" w:cs="仿宋" w:hint="eastAsia"/>
                <w:sz w:val="18"/>
                <w:szCs w:val="18"/>
              </w:rPr>
            </w:pPr>
            <w:r>
              <w:rPr>
                <w:rFonts w:ascii="仿宋" w:eastAsia="仿宋" w:hAnsi="仿宋" w:cs="仿宋" w:hint="eastAsia"/>
                <w:sz w:val="13"/>
                <w:szCs w:val="13"/>
              </w:rPr>
              <w:t>提供煤安证、防爆证</w:t>
            </w:r>
          </w:p>
        </w:tc>
      </w:tr>
      <w:tr w:rsidR="007852ED" w14:paraId="63518FC9" w14:textId="77777777">
        <w:trPr>
          <w:trHeight w:val="223"/>
        </w:trPr>
        <w:tc>
          <w:tcPr>
            <w:tcW w:w="661" w:type="dxa"/>
            <w:tcBorders>
              <w:top w:val="single" w:sz="4" w:space="0" w:color="000000"/>
              <w:left w:val="single" w:sz="4" w:space="0" w:color="000000"/>
              <w:bottom w:val="single" w:sz="4" w:space="0" w:color="000000"/>
              <w:right w:val="single" w:sz="4" w:space="0" w:color="000000"/>
            </w:tcBorders>
            <w:shd w:val="clear" w:color="auto" w:fill="FFFFFF"/>
          </w:tcPr>
          <w:p w14:paraId="4E29BBE1"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10</w:t>
            </w:r>
          </w:p>
        </w:tc>
        <w:tc>
          <w:tcPr>
            <w:tcW w:w="3164" w:type="dxa"/>
            <w:tcBorders>
              <w:top w:val="single" w:sz="4" w:space="0" w:color="000000"/>
              <w:left w:val="single" w:sz="4" w:space="0" w:color="000000"/>
              <w:bottom w:val="single" w:sz="4" w:space="0" w:color="000000"/>
              <w:right w:val="single" w:sz="4" w:space="0" w:color="000000"/>
            </w:tcBorders>
            <w:shd w:val="clear" w:color="auto" w:fill="FFFFFF"/>
          </w:tcPr>
          <w:p w14:paraId="321998C8"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三相电参数采集模块</w:t>
            </w:r>
          </w:p>
        </w:tc>
        <w:tc>
          <w:tcPr>
            <w:tcW w:w="2660" w:type="dxa"/>
            <w:tcBorders>
              <w:top w:val="single" w:sz="4" w:space="0" w:color="000000"/>
              <w:left w:val="single" w:sz="4" w:space="0" w:color="000000"/>
              <w:bottom w:val="single" w:sz="4" w:space="0" w:color="000000"/>
              <w:right w:val="single" w:sz="4" w:space="0" w:color="000000"/>
            </w:tcBorders>
            <w:shd w:val="clear" w:color="auto" w:fill="FFFFFF"/>
          </w:tcPr>
          <w:p w14:paraId="1B06F5AB"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7A29A</w:t>
            </w:r>
          </w:p>
        </w:tc>
        <w:tc>
          <w:tcPr>
            <w:tcW w:w="8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0B5FC2"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kern w:val="0"/>
                <w:sz w:val="20"/>
                <w:lang w:bidi="ar"/>
              </w:rPr>
              <w:t>套</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658FFC" w14:textId="77777777" w:rsidR="007852ED" w:rsidRDefault="007852ED">
            <w:pPr>
              <w:spacing w:line="240" w:lineRule="exact"/>
              <w:jc w:val="center"/>
              <w:rPr>
                <w:rFonts w:ascii="仿宋" w:eastAsia="仿宋" w:hAnsi="仿宋" w:cs="仿宋" w:hint="eastAsia"/>
                <w:sz w:val="18"/>
                <w:szCs w:val="18"/>
              </w:rPr>
            </w:pPr>
          </w:p>
        </w:tc>
      </w:tr>
      <w:tr w:rsidR="007852ED" w14:paraId="32E390AE" w14:textId="77777777">
        <w:trPr>
          <w:trHeight w:val="223"/>
        </w:trPr>
        <w:tc>
          <w:tcPr>
            <w:tcW w:w="661" w:type="dxa"/>
            <w:tcBorders>
              <w:top w:val="single" w:sz="4" w:space="0" w:color="000000"/>
              <w:left w:val="single" w:sz="4" w:space="0" w:color="000000"/>
              <w:bottom w:val="single" w:sz="4" w:space="0" w:color="000000"/>
              <w:right w:val="single" w:sz="4" w:space="0" w:color="000000"/>
            </w:tcBorders>
            <w:shd w:val="clear" w:color="auto" w:fill="FFFFFF"/>
          </w:tcPr>
          <w:p w14:paraId="4B05F8AC"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11</w:t>
            </w:r>
          </w:p>
        </w:tc>
        <w:tc>
          <w:tcPr>
            <w:tcW w:w="3164" w:type="dxa"/>
            <w:tcBorders>
              <w:top w:val="single" w:sz="4" w:space="0" w:color="000000"/>
              <w:left w:val="single" w:sz="4" w:space="0" w:color="000000"/>
              <w:bottom w:val="single" w:sz="4" w:space="0" w:color="000000"/>
              <w:right w:val="single" w:sz="4" w:space="0" w:color="000000"/>
            </w:tcBorders>
            <w:shd w:val="clear" w:color="auto" w:fill="FFFFFF"/>
          </w:tcPr>
          <w:p w14:paraId="3F21B27B"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矿用本安型键盘</w:t>
            </w:r>
          </w:p>
        </w:tc>
        <w:tc>
          <w:tcPr>
            <w:tcW w:w="2660" w:type="dxa"/>
            <w:tcBorders>
              <w:top w:val="single" w:sz="4" w:space="0" w:color="000000"/>
              <w:left w:val="single" w:sz="4" w:space="0" w:color="000000"/>
              <w:bottom w:val="single" w:sz="4" w:space="0" w:color="000000"/>
              <w:right w:val="single" w:sz="4" w:space="0" w:color="000000"/>
            </w:tcBorders>
            <w:shd w:val="clear" w:color="auto" w:fill="FFFFFF"/>
          </w:tcPr>
          <w:p w14:paraId="0AC8E3EA"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FHJ5</w:t>
            </w:r>
          </w:p>
        </w:tc>
        <w:tc>
          <w:tcPr>
            <w:tcW w:w="8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DC4992"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kern w:val="0"/>
                <w:sz w:val="20"/>
                <w:lang w:bidi="ar"/>
              </w:rPr>
              <w:t>个</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FF3D68" w14:textId="77777777" w:rsidR="007852ED" w:rsidRDefault="00000000">
            <w:pPr>
              <w:spacing w:line="240" w:lineRule="exact"/>
              <w:jc w:val="center"/>
              <w:rPr>
                <w:rFonts w:ascii="仿宋" w:eastAsia="仿宋" w:hAnsi="仿宋" w:cs="仿宋" w:hint="eastAsia"/>
                <w:sz w:val="18"/>
                <w:szCs w:val="18"/>
              </w:rPr>
            </w:pPr>
            <w:r>
              <w:rPr>
                <w:rFonts w:ascii="仿宋" w:eastAsia="仿宋" w:hAnsi="仿宋" w:cs="仿宋" w:hint="eastAsia"/>
                <w:sz w:val="13"/>
                <w:szCs w:val="13"/>
              </w:rPr>
              <w:t>提供煤安证、防爆证</w:t>
            </w:r>
          </w:p>
        </w:tc>
      </w:tr>
      <w:tr w:rsidR="007852ED" w14:paraId="18118F67" w14:textId="77777777">
        <w:trPr>
          <w:trHeight w:val="223"/>
        </w:trPr>
        <w:tc>
          <w:tcPr>
            <w:tcW w:w="661" w:type="dxa"/>
            <w:tcBorders>
              <w:top w:val="single" w:sz="4" w:space="0" w:color="000000"/>
              <w:left w:val="single" w:sz="4" w:space="0" w:color="000000"/>
              <w:bottom w:val="single" w:sz="4" w:space="0" w:color="000000"/>
              <w:right w:val="single" w:sz="4" w:space="0" w:color="000000"/>
            </w:tcBorders>
            <w:shd w:val="clear" w:color="auto" w:fill="FFFFFF"/>
          </w:tcPr>
          <w:p w14:paraId="5F322B24"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12</w:t>
            </w:r>
          </w:p>
        </w:tc>
        <w:tc>
          <w:tcPr>
            <w:tcW w:w="3164" w:type="dxa"/>
            <w:tcBorders>
              <w:top w:val="single" w:sz="4" w:space="0" w:color="000000"/>
              <w:left w:val="single" w:sz="4" w:space="0" w:color="000000"/>
              <w:bottom w:val="single" w:sz="4" w:space="0" w:color="000000"/>
              <w:right w:val="single" w:sz="4" w:space="0" w:color="000000"/>
            </w:tcBorders>
            <w:shd w:val="clear" w:color="auto" w:fill="FFFFFF"/>
          </w:tcPr>
          <w:p w14:paraId="22ADEC4E"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 xml:space="preserve">矿用隔爆兼本安型直流稳压电源    </w:t>
            </w:r>
          </w:p>
        </w:tc>
        <w:tc>
          <w:tcPr>
            <w:tcW w:w="2660" w:type="dxa"/>
            <w:tcBorders>
              <w:top w:val="single" w:sz="4" w:space="0" w:color="000000"/>
              <w:left w:val="single" w:sz="4" w:space="0" w:color="000000"/>
              <w:bottom w:val="single" w:sz="4" w:space="0" w:color="000000"/>
              <w:right w:val="single" w:sz="4" w:space="0" w:color="000000"/>
            </w:tcBorders>
            <w:shd w:val="clear" w:color="auto" w:fill="FFFFFF"/>
          </w:tcPr>
          <w:p w14:paraId="054F3937"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 xml:space="preserve"> KDW660/24B </w:t>
            </w:r>
          </w:p>
        </w:tc>
        <w:tc>
          <w:tcPr>
            <w:tcW w:w="8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52B464"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kern w:val="0"/>
                <w:sz w:val="20"/>
                <w:lang w:bidi="ar"/>
              </w:rPr>
              <w:t>台</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DF501F" w14:textId="77777777" w:rsidR="007852ED" w:rsidRDefault="00000000">
            <w:pPr>
              <w:spacing w:line="240" w:lineRule="exact"/>
              <w:jc w:val="center"/>
              <w:rPr>
                <w:rFonts w:ascii="仿宋" w:eastAsia="仿宋" w:hAnsi="仿宋" w:cs="仿宋" w:hint="eastAsia"/>
                <w:sz w:val="18"/>
                <w:szCs w:val="18"/>
              </w:rPr>
            </w:pPr>
            <w:r>
              <w:rPr>
                <w:rFonts w:ascii="仿宋" w:eastAsia="仿宋" w:hAnsi="仿宋" w:cs="仿宋" w:hint="eastAsia"/>
                <w:sz w:val="13"/>
                <w:szCs w:val="13"/>
              </w:rPr>
              <w:t>提供煤安证、防爆证</w:t>
            </w:r>
          </w:p>
        </w:tc>
      </w:tr>
      <w:tr w:rsidR="007852ED" w14:paraId="49F0729B" w14:textId="77777777">
        <w:trPr>
          <w:trHeight w:val="223"/>
        </w:trPr>
        <w:tc>
          <w:tcPr>
            <w:tcW w:w="66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B72999" w14:textId="77777777" w:rsidR="007852ED" w:rsidRDefault="00000000">
            <w:pPr>
              <w:widowControl/>
              <w:spacing w:line="240" w:lineRule="exact"/>
              <w:jc w:val="center"/>
              <w:textAlignment w:val="center"/>
              <w:rPr>
                <w:rFonts w:ascii="仿宋" w:eastAsia="仿宋" w:hAnsi="仿宋" w:cs="仿宋" w:hint="eastAsia"/>
                <w:kern w:val="0"/>
                <w:sz w:val="20"/>
                <w:lang w:bidi="ar"/>
              </w:rPr>
            </w:pPr>
            <w:r>
              <w:rPr>
                <w:rFonts w:ascii="仿宋" w:eastAsia="仿宋" w:hAnsi="仿宋" w:cs="仿宋" w:hint="eastAsia"/>
                <w:kern w:val="0"/>
                <w:sz w:val="20"/>
                <w:lang w:bidi="ar"/>
              </w:rPr>
              <w:t>13</w:t>
            </w:r>
          </w:p>
        </w:tc>
        <w:tc>
          <w:tcPr>
            <w:tcW w:w="31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C3C1DA" w14:textId="77777777" w:rsidR="007852ED" w:rsidRDefault="00000000">
            <w:pPr>
              <w:widowControl/>
              <w:spacing w:line="240" w:lineRule="exact"/>
              <w:jc w:val="center"/>
              <w:textAlignment w:val="center"/>
              <w:rPr>
                <w:rFonts w:ascii="仿宋" w:eastAsia="仿宋" w:hAnsi="仿宋" w:cs="仿宋" w:hint="eastAsia"/>
                <w:kern w:val="0"/>
                <w:sz w:val="20"/>
                <w:lang w:bidi="ar"/>
              </w:rPr>
            </w:pPr>
            <w:r>
              <w:rPr>
                <w:rFonts w:ascii="仿宋" w:eastAsia="仿宋" w:hAnsi="仿宋" w:cs="仿宋" w:hint="eastAsia"/>
                <w:kern w:val="0"/>
                <w:sz w:val="20"/>
                <w:lang w:bidi="ar"/>
              </w:rPr>
              <w:t>电动阀门一体式</w:t>
            </w:r>
          </w:p>
        </w:tc>
        <w:tc>
          <w:tcPr>
            <w:tcW w:w="2660" w:type="dxa"/>
            <w:tcBorders>
              <w:top w:val="single" w:sz="4" w:space="0" w:color="000000"/>
              <w:left w:val="single" w:sz="4" w:space="0" w:color="000000"/>
              <w:bottom w:val="single" w:sz="4" w:space="0" w:color="000000"/>
              <w:right w:val="single" w:sz="4" w:space="0" w:color="000000"/>
            </w:tcBorders>
            <w:shd w:val="clear" w:color="auto" w:fill="FFFFFF"/>
          </w:tcPr>
          <w:p w14:paraId="3DF097FF"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MKGQ911F-100C DN50（380V,额定扭矩100N.m，输出转速24r/min）</w:t>
            </w:r>
          </w:p>
        </w:tc>
        <w:tc>
          <w:tcPr>
            <w:tcW w:w="8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03D645"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kern w:val="0"/>
                <w:sz w:val="20"/>
                <w:lang w:bidi="ar"/>
              </w:rPr>
              <w:t>台</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3FFD97" w14:textId="77777777" w:rsidR="007852ED" w:rsidRDefault="00000000">
            <w:pPr>
              <w:spacing w:line="240" w:lineRule="exact"/>
              <w:jc w:val="center"/>
              <w:rPr>
                <w:rFonts w:ascii="仿宋" w:eastAsia="仿宋" w:hAnsi="仿宋" w:cs="仿宋" w:hint="eastAsia"/>
                <w:sz w:val="18"/>
                <w:szCs w:val="18"/>
              </w:rPr>
            </w:pPr>
            <w:r>
              <w:rPr>
                <w:rFonts w:ascii="仿宋" w:eastAsia="仿宋" w:hAnsi="仿宋" w:cs="仿宋" w:hint="eastAsia"/>
                <w:sz w:val="13"/>
                <w:szCs w:val="13"/>
              </w:rPr>
              <w:t>提供煤安证、防爆证</w:t>
            </w:r>
          </w:p>
        </w:tc>
      </w:tr>
      <w:tr w:rsidR="007852ED" w14:paraId="04FBB313" w14:textId="77777777">
        <w:trPr>
          <w:trHeight w:val="223"/>
        </w:trPr>
        <w:tc>
          <w:tcPr>
            <w:tcW w:w="66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697BC0" w14:textId="77777777" w:rsidR="007852ED" w:rsidRDefault="00000000">
            <w:pPr>
              <w:widowControl/>
              <w:spacing w:line="240" w:lineRule="exact"/>
              <w:jc w:val="center"/>
              <w:textAlignment w:val="center"/>
              <w:rPr>
                <w:rFonts w:ascii="仿宋" w:eastAsia="仿宋" w:hAnsi="仿宋" w:cs="仿宋" w:hint="eastAsia"/>
                <w:kern w:val="0"/>
                <w:sz w:val="20"/>
                <w:lang w:bidi="ar"/>
              </w:rPr>
            </w:pPr>
            <w:r>
              <w:rPr>
                <w:rFonts w:ascii="仿宋" w:eastAsia="仿宋" w:hAnsi="仿宋" w:cs="仿宋" w:hint="eastAsia"/>
                <w:kern w:val="0"/>
                <w:sz w:val="20"/>
                <w:lang w:bidi="ar"/>
              </w:rPr>
              <w:t>14</w:t>
            </w:r>
          </w:p>
        </w:tc>
        <w:tc>
          <w:tcPr>
            <w:tcW w:w="31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BD4D9D" w14:textId="77777777" w:rsidR="007852ED" w:rsidRDefault="00000000">
            <w:pPr>
              <w:widowControl/>
              <w:spacing w:line="240" w:lineRule="exact"/>
              <w:jc w:val="center"/>
              <w:textAlignment w:val="center"/>
              <w:rPr>
                <w:rFonts w:ascii="仿宋" w:eastAsia="仿宋" w:hAnsi="仿宋" w:cs="仿宋" w:hint="eastAsia"/>
                <w:kern w:val="0"/>
                <w:sz w:val="20"/>
                <w:lang w:bidi="ar"/>
              </w:rPr>
            </w:pPr>
            <w:r>
              <w:rPr>
                <w:rFonts w:ascii="仿宋" w:eastAsia="仿宋" w:hAnsi="仿宋" w:cs="仿宋" w:hint="eastAsia"/>
                <w:kern w:val="0"/>
                <w:sz w:val="20"/>
                <w:lang w:bidi="ar"/>
              </w:rPr>
              <w:t>电动阀门一体式</w:t>
            </w:r>
          </w:p>
        </w:tc>
        <w:tc>
          <w:tcPr>
            <w:tcW w:w="2660" w:type="dxa"/>
            <w:tcBorders>
              <w:top w:val="single" w:sz="4" w:space="0" w:color="000000"/>
              <w:left w:val="single" w:sz="4" w:space="0" w:color="000000"/>
              <w:bottom w:val="single" w:sz="4" w:space="0" w:color="000000"/>
              <w:right w:val="single" w:sz="4" w:space="0" w:color="000000"/>
            </w:tcBorders>
            <w:shd w:val="clear" w:color="auto" w:fill="FFFFFF"/>
          </w:tcPr>
          <w:p w14:paraId="06576A36"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MDS971X-16</w:t>
            </w:r>
            <w:proofErr w:type="gramStart"/>
            <w:r>
              <w:rPr>
                <w:rFonts w:ascii="仿宋" w:eastAsia="仿宋" w:hAnsi="仿宋" w:cs="仿宋" w:hint="eastAsia"/>
              </w:rPr>
              <w:t>(Z)</w:t>
            </w:r>
            <w:proofErr w:type="gramEnd"/>
            <w:r>
              <w:rPr>
                <w:rFonts w:ascii="仿宋" w:eastAsia="仿宋" w:hAnsi="仿宋" w:cs="仿宋" w:hint="eastAsia"/>
              </w:rPr>
              <w:t>Q DN80（380V，功率0.25kW，转速1360r/min）</w:t>
            </w:r>
          </w:p>
        </w:tc>
        <w:tc>
          <w:tcPr>
            <w:tcW w:w="8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925BED"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kern w:val="0"/>
                <w:sz w:val="20"/>
                <w:lang w:bidi="ar"/>
              </w:rPr>
              <w:t>台</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DD89C9" w14:textId="77777777" w:rsidR="007852ED" w:rsidRDefault="00000000">
            <w:pPr>
              <w:spacing w:line="240" w:lineRule="exact"/>
              <w:jc w:val="center"/>
              <w:rPr>
                <w:rFonts w:ascii="仿宋" w:eastAsia="仿宋" w:hAnsi="仿宋" w:cs="仿宋" w:hint="eastAsia"/>
                <w:sz w:val="18"/>
                <w:szCs w:val="18"/>
              </w:rPr>
            </w:pPr>
            <w:r>
              <w:rPr>
                <w:rFonts w:ascii="仿宋" w:eastAsia="仿宋" w:hAnsi="仿宋" w:cs="仿宋" w:hint="eastAsia"/>
                <w:sz w:val="13"/>
                <w:szCs w:val="13"/>
              </w:rPr>
              <w:t>提供煤安证、防爆证</w:t>
            </w:r>
          </w:p>
        </w:tc>
      </w:tr>
      <w:tr w:rsidR="007852ED" w14:paraId="6A4B3C7C" w14:textId="77777777">
        <w:trPr>
          <w:trHeight w:val="223"/>
        </w:trPr>
        <w:tc>
          <w:tcPr>
            <w:tcW w:w="66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118537" w14:textId="77777777" w:rsidR="007852ED" w:rsidRDefault="00000000">
            <w:pPr>
              <w:widowControl/>
              <w:spacing w:line="240" w:lineRule="exact"/>
              <w:jc w:val="center"/>
              <w:textAlignment w:val="center"/>
              <w:rPr>
                <w:rFonts w:ascii="仿宋" w:eastAsia="仿宋" w:hAnsi="仿宋" w:cs="仿宋" w:hint="eastAsia"/>
                <w:kern w:val="0"/>
                <w:sz w:val="20"/>
                <w:lang w:bidi="ar"/>
              </w:rPr>
            </w:pPr>
            <w:r>
              <w:rPr>
                <w:rFonts w:ascii="仿宋" w:eastAsia="仿宋" w:hAnsi="仿宋" w:cs="仿宋" w:hint="eastAsia"/>
                <w:kern w:val="0"/>
                <w:sz w:val="20"/>
                <w:lang w:bidi="ar"/>
              </w:rPr>
              <w:t>15</w:t>
            </w:r>
          </w:p>
        </w:tc>
        <w:tc>
          <w:tcPr>
            <w:tcW w:w="31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307A5B" w14:textId="77777777" w:rsidR="007852ED" w:rsidRDefault="00000000">
            <w:pPr>
              <w:widowControl/>
              <w:spacing w:line="240" w:lineRule="exact"/>
              <w:jc w:val="center"/>
              <w:textAlignment w:val="center"/>
              <w:rPr>
                <w:rFonts w:ascii="仿宋" w:eastAsia="仿宋" w:hAnsi="仿宋" w:cs="仿宋" w:hint="eastAsia"/>
                <w:kern w:val="0"/>
                <w:sz w:val="20"/>
                <w:lang w:bidi="ar"/>
              </w:rPr>
            </w:pPr>
            <w:r>
              <w:rPr>
                <w:rFonts w:ascii="仿宋" w:eastAsia="仿宋" w:hAnsi="仿宋" w:cs="仿宋" w:hint="eastAsia"/>
                <w:kern w:val="0"/>
                <w:sz w:val="20"/>
                <w:lang w:bidi="ar"/>
              </w:rPr>
              <w:t>电动阀门一体式</w:t>
            </w:r>
          </w:p>
        </w:tc>
        <w:tc>
          <w:tcPr>
            <w:tcW w:w="2660" w:type="dxa"/>
            <w:tcBorders>
              <w:top w:val="single" w:sz="4" w:space="0" w:color="000000"/>
              <w:left w:val="single" w:sz="4" w:space="0" w:color="000000"/>
              <w:bottom w:val="single" w:sz="4" w:space="0" w:color="000000"/>
              <w:right w:val="single" w:sz="4" w:space="0" w:color="000000"/>
            </w:tcBorders>
            <w:shd w:val="clear" w:color="auto" w:fill="FFFFFF"/>
          </w:tcPr>
          <w:p w14:paraId="0CD2B3B4"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MDS973H-25(Z)C DN300</w:t>
            </w:r>
          </w:p>
        </w:tc>
        <w:tc>
          <w:tcPr>
            <w:tcW w:w="8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44AE2D"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kern w:val="0"/>
                <w:sz w:val="20"/>
                <w:lang w:bidi="ar"/>
              </w:rPr>
              <w:t>台</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DAA727" w14:textId="77777777" w:rsidR="007852ED" w:rsidRDefault="00000000">
            <w:pPr>
              <w:spacing w:line="240" w:lineRule="exact"/>
              <w:jc w:val="center"/>
              <w:rPr>
                <w:rFonts w:ascii="仿宋" w:eastAsia="仿宋" w:hAnsi="仿宋" w:cs="仿宋" w:hint="eastAsia"/>
                <w:sz w:val="18"/>
                <w:szCs w:val="18"/>
              </w:rPr>
            </w:pPr>
            <w:r>
              <w:rPr>
                <w:rFonts w:ascii="仿宋" w:eastAsia="仿宋" w:hAnsi="仿宋" w:cs="仿宋" w:hint="eastAsia"/>
                <w:sz w:val="13"/>
                <w:szCs w:val="13"/>
              </w:rPr>
              <w:t>提供煤安证、防爆证</w:t>
            </w:r>
          </w:p>
        </w:tc>
      </w:tr>
      <w:tr w:rsidR="007852ED" w14:paraId="099FDA48" w14:textId="77777777">
        <w:trPr>
          <w:trHeight w:val="223"/>
        </w:trPr>
        <w:tc>
          <w:tcPr>
            <w:tcW w:w="66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5C5F86" w14:textId="77777777" w:rsidR="007852ED" w:rsidRDefault="00000000">
            <w:pPr>
              <w:widowControl/>
              <w:spacing w:line="240" w:lineRule="exact"/>
              <w:jc w:val="center"/>
              <w:textAlignment w:val="center"/>
              <w:rPr>
                <w:rFonts w:ascii="仿宋" w:eastAsia="仿宋" w:hAnsi="仿宋" w:cs="仿宋" w:hint="eastAsia"/>
                <w:kern w:val="0"/>
                <w:sz w:val="20"/>
                <w:lang w:bidi="ar"/>
              </w:rPr>
            </w:pPr>
            <w:r>
              <w:rPr>
                <w:rFonts w:ascii="仿宋" w:eastAsia="仿宋" w:hAnsi="仿宋" w:cs="仿宋" w:hint="eastAsia"/>
                <w:kern w:val="0"/>
                <w:sz w:val="20"/>
                <w:lang w:bidi="ar"/>
              </w:rPr>
              <w:t>16</w:t>
            </w:r>
          </w:p>
        </w:tc>
        <w:tc>
          <w:tcPr>
            <w:tcW w:w="31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C988E5" w14:textId="77777777" w:rsidR="007852ED" w:rsidRDefault="00000000">
            <w:pPr>
              <w:widowControl/>
              <w:spacing w:line="240" w:lineRule="exact"/>
              <w:jc w:val="center"/>
              <w:textAlignment w:val="center"/>
              <w:rPr>
                <w:rFonts w:ascii="仿宋" w:eastAsia="仿宋" w:hAnsi="仿宋" w:cs="仿宋" w:hint="eastAsia"/>
                <w:kern w:val="0"/>
                <w:sz w:val="20"/>
                <w:lang w:bidi="ar"/>
              </w:rPr>
            </w:pPr>
            <w:r>
              <w:rPr>
                <w:rFonts w:ascii="仿宋" w:eastAsia="仿宋" w:hAnsi="仿宋" w:cs="仿宋" w:hint="eastAsia"/>
                <w:kern w:val="0"/>
                <w:sz w:val="20"/>
                <w:lang w:bidi="ar"/>
              </w:rPr>
              <w:t>矿用隔爆型阀门电动装置</w:t>
            </w:r>
          </w:p>
        </w:tc>
        <w:tc>
          <w:tcPr>
            <w:tcW w:w="2660" w:type="dxa"/>
            <w:tcBorders>
              <w:top w:val="single" w:sz="4" w:space="0" w:color="000000"/>
              <w:left w:val="single" w:sz="4" w:space="0" w:color="000000"/>
              <w:bottom w:val="single" w:sz="4" w:space="0" w:color="000000"/>
              <w:right w:val="single" w:sz="4" w:space="0" w:color="000000"/>
            </w:tcBorders>
            <w:shd w:val="clear" w:color="auto" w:fill="FFFFFF"/>
          </w:tcPr>
          <w:p w14:paraId="7395A4A3"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ZBK10-24/380（压力1MPa,通径200mm，温度≤150℃）</w:t>
            </w:r>
          </w:p>
        </w:tc>
        <w:tc>
          <w:tcPr>
            <w:tcW w:w="8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D9ED30"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kern w:val="0"/>
                <w:sz w:val="20"/>
                <w:lang w:bidi="ar"/>
              </w:rPr>
              <w:t>台</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6D1A8A" w14:textId="77777777" w:rsidR="007852ED" w:rsidRDefault="00000000">
            <w:pPr>
              <w:spacing w:line="240" w:lineRule="exact"/>
              <w:jc w:val="center"/>
              <w:rPr>
                <w:rFonts w:ascii="仿宋" w:eastAsia="仿宋" w:hAnsi="仿宋" w:cs="仿宋" w:hint="eastAsia"/>
                <w:sz w:val="18"/>
                <w:szCs w:val="18"/>
              </w:rPr>
            </w:pPr>
            <w:r>
              <w:rPr>
                <w:rFonts w:ascii="仿宋" w:eastAsia="仿宋" w:hAnsi="仿宋" w:cs="仿宋" w:hint="eastAsia"/>
                <w:sz w:val="13"/>
                <w:szCs w:val="13"/>
              </w:rPr>
              <w:t>提供煤安证、防爆证</w:t>
            </w:r>
          </w:p>
        </w:tc>
      </w:tr>
      <w:tr w:rsidR="007852ED" w14:paraId="02A0404E" w14:textId="77777777">
        <w:trPr>
          <w:trHeight w:val="223"/>
        </w:trPr>
        <w:tc>
          <w:tcPr>
            <w:tcW w:w="66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85ADD5" w14:textId="77777777" w:rsidR="007852ED" w:rsidRDefault="00000000">
            <w:pPr>
              <w:widowControl/>
              <w:spacing w:line="240" w:lineRule="exact"/>
              <w:jc w:val="center"/>
              <w:textAlignment w:val="center"/>
              <w:rPr>
                <w:rFonts w:ascii="仿宋" w:eastAsia="仿宋" w:hAnsi="仿宋" w:cs="仿宋" w:hint="eastAsia"/>
                <w:kern w:val="0"/>
                <w:sz w:val="20"/>
                <w:lang w:bidi="ar"/>
              </w:rPr>
            </w:pPr>
            <w:r>
              <w:rPr>
                <w:rFonts w:ascii="仿宋" w:eastAsia="仿宋" w:hAnsi="仿宋" w:cs="仿宋" w:hint="eastAsia"/>
                <w:kern w:val="0"/>
                <w:sz w:val="20"/>
                <w:lang w:bidi="ar"/>
              </w:rPr>
              <w:t>17</w:t>
            </w:r>
          </w:p>
        </w:tc>
        <w:tc>
          <w:tcPr>
            <w:tcW w:w="31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6AAEA1" w14:textId="77777777" w:rsidR="007852ED" w:rsidRDefault="00000000">
            <w:pPr>
              <w:widowControl/>
              <w:spacing w:line="240" w:lineRule="exact"/>
              <w:jc w:val="center"/>
              <w:textAlignment w:val="center"/>
              <w:rPr>
                <w:rFonts w:ascii="仿宋" w:eastAsia="仿宋" w:hAnsi="仿宋" w:cs="仿宋" w:hint="eastAsia"/>
                <w:kern w:val="0"/>
                <w:sz w:val="20"/>
                <w:lang w:bidi="ar"/>
              </w:rPr>
            </w:pPr>
            <w:r>
              <w:rPr>
                <w:rFonts w:ascii="仿宋" w:eastAsia="仿宋" w:hAnsi="仿宋" w:cs="仿宋" w:hint="eastAsia"/>
                <w:kern w:val="0"/>
                <w:sz w:val="20"/>
                <w:lang w:bidi="ar"/>
              </w:rPr>
              <w:t>阀门电动装置用隔爆型三相异步电动机</w:t>
            </w:r>
          </w:p>
        </w:tc>
        <w:tc>
          <w:tcPr>
            <w:tcW w:w="2660" w:type="dxa"/>
            <w:tcBorders>
              <w:top w:val="single" w:sz="4" w:space="0" w:color="000000"/>
              <w:left w:val="single" w:sz="4" w:space="0" w:color="000000"/>
              <w:bottom w:val="single" w:sz="4" w:space="0" w:color="000000"/>
              <w:right w:val="single" w:sz="4" w:space="0" w:color="000000"/>
            </w:tcBorders>
            <w:shd w:val="clear" w:color="auto" w:fill="FFFFFF"/>
          </w:tcPr>
          <w:p w14:paraId="42BA1FB2"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YBDF2-212-4（380V,额定扭矩100N.m，输出转速24r/min）</w:t>
            </w:r>
          </w:p>
        </w:tc>
        <w:tc>
          <w:tcPr>
            <w:tcW w:w="8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5EB4E5"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kern w:val="0"/>
                <w:sz w:val="20"/>
                <w:lang w:bidi="ar"/>
              </w:rPr>
              <w:t>台</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4EAF1A" w14:textId="77777777" w:rsidR="007852ED" w:rsidRDefault="00000000">
            <w:pPr>
              <w:spacing w:line="240" w:lineRule="exact"/>
              <w:jc w:val="center"/>
              <w:rPr>
                <w:rFonts w:ascii="仿宋" w:eastAsia="仿宋" w:hAnsi="仿宋" w:cs="仿宋" w:hint="eastAsia"/>
                <w:sz w:val="18"/>
                <w:szCs w:val="18"/>
              </w:rPr>
            </w:pPr>
            <w:r>
              <w:rPr>
                <w:rFonts w:ascii="仿宋" w:eastAsia="仿宋" w:hAnsi="仿宋" w:cs="仿宋" w:hint="eastAsia"/>
                <w:sz w:val="13"/>
                <w:szCs w:val="13"/>
              </w:rPr>
              <w:t>提供煤安证、防爆证</w:t>
            </w:r>
          </w:p>
        </w:tc>
      </w:tr>
      <w:tr w:rsidR="007852ED" w14:paraId="2D536A8E" w14:textId="77777777">
        <w:trPr>
          <w:trHeight w:val="223"/>
        </w:trPr>
        <w:tc>
          <w:tcPr>
            <w:tcW w:w="661" w:type="dxa"/>
            <w:tcBorders>
              <w:top w:val="single" w:sz="4" w:space="0" w:color="000000"/>
              <w:left w:val="single" w:sz="4" w:space="0" w:color="000000"/>
              <w:bottom w:val="single" w:sz="4" w:space="0" w:color="000000"/>
              <w:right w:val="single" w:sz="4" w:space="0" w:color="000000"/>
            </w:tcBorders>
            <w:shd w:val="clear" w:color="auto" w:fill="FFFFFF"/>
          </w:tcPr>
          <w:p w14:paraId="58CFAB3A"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18</w:t>
            </w:r>
          </w:p>
        </w:tc>
        <w:tc>
          <w:tcPr>
            <w:tcW w:w="3164" w:type="dxa"/>
            <w:tcBorders>
              <w:top w:val="single" w:sz="4" w:space="0" w:color="000000"/>
              <w:left w:val="single" w:sz="4" w:space="0" w:color="000000"/>
              <w:bottom w:val="single" w:sz="4" w:space="0" w:color="000000"/>
              <w:right w:val="single" w:sz="4" w:space="0" w:color="000000"/>
            </w:tcBorders>
            <w:shd w:val="clear" w:color="auto" w:fill="FFFFFF"/>
          </w:tcPr>
          <w:p w14:paraId="31E8C76F"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放散阀液晶PID调节器</w:t>
            </w:r>
          </w:p>
        </w:tc>
        <w:tc>
          <w:tcPr>
            <w:tcW w:w="2660" w:type="dxa"/>
            <w:tcBorders>
              <w:top w:val="single" w:sz="4" w:space="0" w:color="000000"/>
              <w:left w:val="single" w:sz="4" w:space="0" w:color="000000"/>
              <w:bottom w:val="single" w:sz="4" w:space="0" w:color="000000"/>
              <w:right w:val="single" w:sz="4" w:space="0" w:color="000000"/>
            </w:tcBorders>
            <w:shd w:val="clear" w:color="auto" w:fill="FFFFFF"/>
          </w:tcPr>
          <w:p w14:paraId="4A37C55D"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RD-G330-A</w:t>
            </w:r>
          </w:p>
        </w:tc>
        <w:tc>
          <w:tcPr>
            <w:tcW w:w="8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9B6B08"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kern w:val="0"/>
                <w:sz w:val="20"/>
                <w:lang w:bidi="ar"/>
              </w:rPr>
              <w:t>台</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660179" w14:textId="77777777" w:rsidR="007852ED" w:rsidRDefault="007852ED">
            <w:pPr>
              <w:spacing w:line="240" w:lineRule="exact"/>
              <w:jc w:val="center"/>
              <w:rPr>
                <w:rFonts w:ascii="仿宋" w:eastAsia="仿宋" w:hAnsi="仿宋" w:cs="仿宋" w:hint="eastAsia"/>
                <w:sz w:val="18"/>
                <w:szCs w:val="18"/>
              </w:rPr>
            </w:pPr>
          </w:p>
        </w:tc>
      </w:tr>
      <w:tr w:rsidR="007852ED" w14:paraId="7BE6F940" w14:textId="77777777">
        <w:trPr>
          <w:trHeight w:val="223"/>
        </w:trPr>
        <w:tc>
          <w:tcPr>
            <w:tcW w:w="661" w:type="dxa"/>
            <w:tcBorders>
              <w:top w:val="single" w:sz="4" w:space="0" w:color="000000"/>
              <w:left w:val="single" w:sz="4" w:space="0" w:color="000000"/>
              <w:bottom w:val="single" w:sz="4" w:space="0" w:color="000000"/>
              <w:right w:val="single" w:sz="4" w:space="0" w:color="000000"/>
            </w:tcBorders>
            <w:shd w:val="clear" w:color="auto" w:fill="FFFFFF"/>
          </w:tcPr>
          <w:p w14:paraId="742B9D21"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19</w:t>
            </w:r>
          </w:p>
        </w:tc>
        <w:tc>
          <w:tcPr>
            <w:tcW w:w="3164" w:type="dxa"/>
            <w:tcBorders>
              <w:top w:val="single" w:sz="4" w:space="0" w:color="000000"/>
              <w:left w:val="single" w:sz="4" w:space="0" w:color="000000"/>
              <w:bottom w:val="single" w:sz="4" w:space="0" w:color="000000"/>
              <w:right w:val="single" w:sz="4" w:space="0" w:color="000000"/>
            </w:tcBorders>
            <w:shd w:val="clear" w:color="auto" w:fill="FFFFFF"/>
          </w:tcPr>
          <w:p w14:paraId="4837E922"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电动蝶阀</w:t>
            </w:r>
          </w:p>
        </w:tc>
        <w:tc>
          <w:tcPr>
            <w:tcW w:w="2660" w:type="dxa"/>
            <w:tcBorders>
              <w:top w:val="single" w:sz="4" w:space="0" w:color="000000"/>
              <w:left w:val="single" w:sz="4" w:space="0" w:color="000000"/>
              <w:bottom w:val="single" w:sz="4" w:space="0" w:color="000000"/>
              <w:right w:val="single" w:sz="4" w:space="0" w:color="000000"/>
            </w:tcBorders>
            <w:shd w:val="clear" w:color="auto" w:fill="FFFFFF"/>
          </w:tcPr>
          <w:p w14:paraId="23F797CB"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rPr>
              <w:t>D943F</w:t>
            </w:r>
          </w:p>
        </w:tc>
        <w:tc>
          <w:tcPr>
            <w:tcW w:w="8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870370" w14:textId="77777777" w:rsidR="007852ED" w:rsidRDefault="00000000">
            <w:pPr>
              <w:widowControl/>
              <w:spacing w:line="240" w:lineRule="exact"/>
              <w:jc w:val="center"/>
              <w:textAlignment w:val="center"/>
              <w:rPr>
                <w:rFonts w:ascii="仿宋" w:eastAsia="仿宋" w:hAnsi="仿宋" w:cs="仿宋" w:hint="eastAsia"/>
                <w:sz w:val="18"/>
                <w:szCs w:val="18"/>
              </w:rPr>
            </w:pPr>
            <w:r>
              <w:rPr>
                <w:rFonts w:ascii="仿宋" w:eastAsia="仿宋" w:hAnsi="仿宋" w:cs="仿宋" w:hint="eastAsia"/>
                <w:kern w:val="0"/>
                <w:sz w:val="20"/>
                <w:lang w:bidi="ar"/>
              </w:rPr>
              <w:t>台</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9BBE7A" w14:textId="77777777" w:rsidR="007852ED" w:rsidRDefault="007852ED">
            <w:pPr>
              <w:spacing w:line="240" w:lineRule="exact"/>
              <w:jc w:val="center"/>
              <w:rPr>
                <w:rFonts w:ascii="仿宋" w:eastAsia="仿宋" w:hAnsi="仿宋" w:cs="仿宋" w:hint="eastAsia"/>
                <w:sz w:val="18"/>
                <w:szCs w:val="18"/>
              </w:rPr>
            </w:pPr>
          </w:p>
        </w:tc>
      </w:tr>
    </w:tbl>
    <w:p w14:paraId="66F50F86" w14:textId="77777777" w:rsidR="007852ED" w:rsidRDefault="00000000">
      <w:pPr>
        <w:spacing w:line="500" w:lineRule="exact"/>
        <w:ind w:firstLineChars="200" w:firstLine="562"/>
        <w:rPr>
          <w:rFonts w:ascii="仿宋_GB2312" w:eastAsia="仿宋_GB2312" w:hAnsi="宋体" w:cs="Arial" w:hint="eastAsia"/>
          <w:b/>
          <w:sz w:val="28"/>
          <w:szCs w:val="28"/>
          <w:lang w:val="zh-CN"/>
        </w:rPr>
      </w:pPr>
      <w:r>
        <w:rPr>
          <w:rFonts w:ascii="仿宋_GB2312" w:eastAsia="仿宋_GB2312" w:hAnsi="宋体" w:cs="Arial" w:hint="eastAsia"/>
          <w:b/>
          <w:sz w:val="28"/>
          <w:szCs w:val="28"/>
        </w:rPr>
        <w:t>三、技术要求</w:t>
      </w:r>
      <w:r>
        <w:rPr>
          <w:rFonts w:ascii="仿宋_GB2312" w:eastAsia="仿宋_GB2312" w:hAnsi="宋体" w:cs="Arial" w:hint="eastAsia"/>
          <w:b/>
          <w:sz w:val="28"/>
          <w:szCs w:val="28"/>
          <w:lang w:val="zh-CN"/>
        </w:rPr>
        <w:t>：</w:t>
      </w:r>
    </w:p>
    <w:p w14:paraId="62616A82" w14:textId="77777777" w:rsidR="007852ED" w:rsidRDefault="00000000">
      <w:pPr>
        <w:spacing w:line="500" w:lineRule="exact"/>
        <w:ind w:firstLineChars="200" w:firstLine="562"/>
        <w:rPr>
          <w:rFonts w:ascii="仿宋_GB2312" w:eastAsia="仿宋_GB2312"/>
          <w:b/>
          <w:bCs/>
          <w:sz w:val="28"/>
          <w:szCs w:val="28"/>
        </w:rPr>
      </w:pPr>
      <w:r>
        <w:rPr>
          <w:rFonts w:ascii="仿宋_GB2312" w:eastAsia="仿宋_GB2312" w:hint="eastAsia"/>
          <w:b/>
          <w:bCs/>
          <w:sz w:val="28"/>
          <w:szCs w:val="28"/>
        </w:rPr>
        <w:t>1.</w:t>
      </w:r>
      <w:r>
        <w:rPr>
          <w:rFonts w:hint="eastAsia"/>
        </w:rPr>
        <w:t xml:space="preserve"> </w:t>
      </w:r>
      <w:r>
        <w:rPr>
          <w:rFonts w:ascii="仿宋_GB2312" w:eastAsia="仿宋_GB2312"/>
          <w:b/>
          <w:bCs/>
          <w:sz w:val="28"/>
          <w:szCs w:val="28"/>
        </w:rPr>
        <w:t>矿用</w:t>
      </w:r>
      <w:r>
        <w:rPr>
          <w:rFonts w:ascii="仿宋_GB2312" w:eastAsia="仿宋_GB2312" w:hint="eastAsia"/>
          <w:b/>
          <w:bCs/>
          <w:sz w:val="28"/>
          <w:szCs w:val="28"/>
        </w:rPr>
        <w:t>隔爆型</w:t>
      </w:r>
      <w:r>
        <w:rPr>
          <w:rFonts w:ascii="仿宋_GB2312" w:eastAsia="仿宋_GB2312"/>
          <w:b/>
          <w:bCs/>
          <w:sz w:val="28"/>
          <w:szCs w:val="28"/>
        </w:rPr>
        <w:t>物位传感器</w:t>
      </w:r>
      <w:r>
        <w:rPr>
          <w:rFonts w:ascii="仿宋_GB2312" w:eastAsia="仿宋_GB2312" w:hint="eastAsia"/>
          <w:b/>
          <w:bCs/>
          <w:sz w:val="28"/>
          <w:szCs w:val="28"/>
        </w:rPr>
        <w:t>技术要求：</w:t>
      </w:r>
    </w:p>
    <w:p w14:paraId="4E3FED78"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1.1测量范围：50-1000mm</w:t>
      </w:r>
    </w:p>
    <w:p w14:paraId="0585F22F"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1.2电流精度 4～20mA</w:t>
      </w:r>
    </w:p>
    <w:p w14:paraId="7EA8A387"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 xml:space="preserve">1.3可调范围：100%可调零点和满量程 </w:t>
      </w:r>
    </w:p>
    <w:p w14:paraId="26966390"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1.4分辨</w:t>
      </w:r>
      <w:proofErr w:type="gramStart"/>
      <w:r>
        <w:rPr>
          <w:rFonts w:ascii="仿宋_GB2312" w:eastAsia="仿宋_GB2312" w:hint="eastAsia"/>
          <w:sz w:val="28"/>
          <w:szCs w:val="28"/>
        </w:rPr>
        <w:t>率:</w:t>
      </w:r>
      <w:proofErr w:type="gramEnd"/>
      <w:r>
        <w:rPr>
          <w:rFonts w:ascii="仿宋_GB2312" w:eastAsia="仿宋_GB2312" w:hint="eastAsia"/>
          <w:sz w:val="28"/>
          <w:szCs w:val="28"/>
        </w:rPr>
        <w:t xml:space="preserve">150μm </w:t>
      </w:r>
    </w:p>
    <w:p w14:paraId="727645FB"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lastRenderedPageBreak/>
        <w:t xml:space="preserve">1.5线性误差优于±0.005%FS </w:t>
      </w:r>
    </w:p>
    <w:p w14:paraId="3E6790A4"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 xml:space="preserve">1.6重复精度优于±0.002%FS </w:t>
      </w:r>
    </w:p>
    <w:p w14:paraId="2624B121"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 xml:space="preserve">1.7数据更新频率 最高1kHZ </w:t>
      </w:r>
    </w:p>
    <w:p w14:paraId="68AC18C0"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1.8输出温漂：50ppm/℃</w:t>
      </w:r>
    </w:p>
    <w:p w14:paraId="2D3E6ED1"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1.9传感器电子仓 1Cr18Ni9Ti</w:t>
      </w:r>
    </w:p>
    <w:p w14:paraId="4F2E2570"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1.10传感器测杆:0Cr18Ni9、00Cr17Ni14Mo2（316L）</w:t>
      </w:r>
    </w:p>
    <w:p w14:paraId="385F078A"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1.11测杆耐压: 35MPa/70MPa（峰值）</w:t>
      </w:r>
    </w:p>
    <w:p w14:paraId="30B10869"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1.12防护等级：IP67。</w:t>
      </w:r>
    </w:p>
    <w:p w14:paraId="129C5E5E"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1.13供电要求：DC24V供电。</w:t>
      </w:r>
    </w:p>
    <w:p w14:paraId="13DCF4CC" w14:textId="77777777" w:rsidR="007852ED" w:rsidRDefault="00000000">
      <w:pPr>
        <w:spacing w:line="500" w:lineRule="exact"/>
        <w:ind w:firstLineChars="200" w:firstLine="562"/>
        <w:rPr>
          <w:rFonts w:ascii="仿宋_GB2312" w:eastAsia="仿宋_GB2312"/>
          <w:b/>
          <w:bCs/>
          <w:sz w:val="28"/>
          <w:szCs w:val="28"/>
        </w:rPr>
      </w:pPr>
      <w:r>
        <w:rPr>
          <w:rFonts w:ascii="仿宋_GB2312" w:eastAsia="仿宋_GB2312" w:hint="eastAsia"/>
          <w:b/>
          <w:bCs/>
          <w:sz w:val="28"/>
          <w:szCs w:val="28"/>
        </w:rPr>
        <w:t>2.</w:t>
      </w:r>
      <w:r>
        <w:rPr>
          <w:rFonts w:hint="eastAsia"/>
        </w:rPr>
        <w:t xml:space="preserve"> </w:t>
      </w:r>
      <w:r>
        <w:rPr>
          <w:rFonts w:ascii="仿宋_GB2312" w:eastAsia="仿宋_GB2312"/>
          <w:b/>
          <w:bCs/>
          <w:sz w:val="28"/>
          <w:szCs w:val="28"/>
        </w:rPr>
        <w:t>矿用隔爆兼本安型监控分站</w:t>
      </w:r>
      <w:r>
        <w:rPr>
          <w:rFonts w:ascii="仿宋_GB2312" w:eastAsia="仿宋_GB2312" w:hint="eastAsia"/>
          <w:b/>
          <w:bCs/>
          <w:sz w:val="28"/>
          <w:szCs w:val="28"/>
        </w:rPr>
        <w:t>技术要求：</w:t>
      </w:r>
    </w:p>
    <w:p w14:paraId="1EA7F5E0"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2.1分站外壳材质为Q235A</w:t>
      </w:r>
    </w:p>
    <w:p w14:paraId="2C905BF5"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2.2额定工作电压：AC 127/660 V；</w:t>
      </w:r>
    </w:p>
    <w:p w14:paraId="392487B7"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2.3输入视在功率：≤150VA</w:t>
      </w:r>
    </w:p>
    <w:p w14:paraId="49775CC9"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2.4本安输出DC24V数量：3路，电压范围：DC22V~24.5V</w:t>
      </w:r>
    </w:p>
    <w:p w14:paraId="032F54AE"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2.5 DC12V输出：最大输出电流：≤1.5A</w:t>
      </w:r>
    </w:p>
    <w:p w14:paraId="49D03987"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 xml:space="preserve">2.6 </w:t>
      </w:r>
      <w:r>
        <w:rPr>
          <w:rFonts w:ascii="仿宋_GB2312" w:eastAsia="仿宋_GB2312"/>
          <w:sz w:val="28"/>
          <w:szCs w:val="28"/>
        </w:rPr>
        <w:t>32</w:t>
      </w:r>
      <w:r>
        <w:rPr>
          <w:rFonts w:ascii="仿宋_GB2312" w:eastAsia="仿宋_GB2312" w:hint="eastAsia"/>
          <w:sz w:val="28"/>
          <w:szCs w:val="28"/>
        </w:rPr>
        <w:t>路无源接点型开关量信号输入（本安）：输入电阻≤</w:t>
      </w:r>
      <w:r>
        <w:rPr>
          <w:rFonts w:ascii="仿宋_GB2312" w:eastAsia="仿宋_GB2312"/>
          <w:sz w:val="28"/>
          <w:szCs w:val="28"/>
        </w:rPr>
        <w:t>300</w:t>
      </w:r>
      <w:r>
        <w:rPr>
          <w:rFonts w:ascii="仿宋_GB2312" w:eastAsia="仿宋_GB2312"/>
          <w:sz w:val="28"/>
          <w:szCs w:val="28"/>
        </w:rPr>
        <w:t>Ω</w:t>
      </w:r>
      <w:r>
        <w:rPr>
          <w:rFonts w:ascii="仿宋_GB2312" w:eastAsia="仿宋_GB2312" w:hint="eastAsia"/>
          <w:sz w:val="28"/>
          <w:szCs w:val="28"/>
        </w:rPr>
        <w:t>时，对应逻辑“</w:t>
      </w:r>
      <w:r>
        <w:rPr>
          <w:rFonts w:ascii="仿宋_GB2312" w:eastAsia="仿宋_GB2312"/>
          <w:sz w:val="28"/>
          <w:szCs w:val="28"/>
        </w:rPr>
        <w:t>1</w:t>
      </w:r>
      <w:r>
        <w:rPr>
          <w:rFonts w:ascii="仿宋_GB2312" w:eastAsia="仿宋_GB2312"/>
          <w:sz w:val="28"/>
          <w:szCs w:val="28"/>
        </w:rPr>
        <w:t>”</w:t>
      </w:r>
      <w:r>
        <w:rPr>
          <w:rFonts w:ascii="仿宋_GB2312" w:eastAsia="仿宋_GB2312" w:hint="eastAsia"/>
          <w:sz w:val="28"/>
          <w:szCs w:val="28"/>
        </w:rPr>
        <w:t>，输入电阻≥</w:t>
      </w:r>
      <w:r>
        <w:rPr>
          <w:rFonts w:ascii="仿宋_GB2312" w:eastAsia="仿宋_GB2312"/>
          <w:sz w:val="28"/>
          <w:szCs w:val="28"/>
        </w:rPr>
        <w:t>90k</w:t>
      </w:r>
      <w:r>
        <w:rPr>
          <w:rFonts w:ascii="仿宋_GB2312" w:eastAsia="仿宋_GB2312"/>
          <w:sz w:val="28"/>
          <w:szCs w:val="28"/>
        </w:rPr>
        <w:t>Ω</w:t>
      </w:r>
      <w:r>
        <w:rPr>
          <w:rFonts w:ascii="仿宋_GB2312" w:eastAsia="仿宋_GB2312" w:hint="eastAsia"/>
          <w:sz w:val="28"/>
          <w:szCs w:val="28"/>
        </w:rPr>
        <w:t>时，对应逻辑“</w:t>
      </w:r>
      <w:r>
        <w:rPr>
          <w:rFonts w:ascii="仿宋_GB2312" w:eastAsia="仿宋_GB2312"/>
          <w:sz w:val="28"/>
          <w:szCs w:val="28"/>
        </w:rPr>
        <w:t>0</w:t>
      </w:r>
      <w:r>
        <w:rPr>
          <w:rFonts w:ascii="仿宋_GB2312" w:eastAsia="仿宋_GB2312"/>
          <w:sz w:val="28"/>
          <w:szCs w:val="28"/>
        </w:rPr>
        <w:t>”</w:t>
      </w:r>
    </w:p>
    <w:p w14:paraId="543BD13A"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 xml:space="preserve">2.7 </w:t>
      </w:r>
      <w:r>
        <w:rPr>
          <w:rFonts w:ascii="仿宋_GB2312" w:eastAsia="仿宋_GB2312"/>
          <w:sz w:val="28"/>
          <w:szCs w:val="28"/>
        </w:rPr>
        <w:t>24</w:t>
      </w:r>
      <w:r>
        <w:rPr>
          <w:rFonts w:ascii="仿宋_GB2312" w:eastAsia="仿宋_GB2312" w:hint="eastAsia"/>
          <w:sz w:val="28"/>
          <w:szCs w:val="28"/>
        </w:rPr>
        <w:t>路路继电器触点输出（本安）：接点容量为</w:t>
      </w:r>
      <w:r>
        <w:rPr>
          <w:rFonts w:ascii="仿宋_GB2312" w:eastAsia="仿宋_GB2312"/>
          <w:sz w:val="28"/>
          <w:szCs w:val="28"/>
        </w:rPr>
        <w:t>DC24V/0.5A</w:t>
      </w:r>
      <w:r>
        <w:rPr>
          <w:rFonts w:ascii="仿宋_GB2312" w:eastAsia="仿宋_GB2312" w:hint="eastAsia"/>
          <w:sz w:val="28"/>
          <w:szCs w:val="28"/>
        </w:rPr>
        <w:t>（阻性负载），触点闭合时接触电阻≤</w:t>
      </w:r>
      <w:r>
        <w:rPr>
          <w:rFonts w:ascii="仿宋_GB2312" w:eastAsia="仿宋_GB2312"/>
          <w:sz w:val="28"/>
          <w:szCs w:val="28"/>
        </w:rPr>
        <w:t>0.5</w:t>
      </w:r>
      <w:r>
        <w:rPr>
          <w:rFonts w:ascii="仿宋_GB2312" w:eastAsia="仿宋_GB2312"/>
          <w:sz w:val="28"/>
          <w:szCs w:val="28"/>
        </w:rPr>
        <w:t>Ω</w:t>
      </w:r>
    </w:p>
    <w:p w14:paraId="15D67F1B"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2.8 16路电流型模拟量输入（本安）：输入电流范围DC（4～20）mA，模拟量输入处理误差：±1%</w:t>
      </w:r>
    </w:p>
    <w:p w14:paraId="60D6EAE6"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2.9 32路电流型模拟量输出（本安）：输入电流范围DC（4～20）mA，模拟量输出处理误差：±1%</w:t>
      </w:r>
    </w:p>
    <w:p w14:paraId="2FFE6D52"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2.10以太网光信号接口：2路，传输速率：100Mbps；</w:t>
      </w:r>
    </w:p>
    <w:p w14:paraId="4EB4AE9E"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2.11以太网电信号接口：2路，传输速率：10/100Mbps自适应</w:t>
      </w:r>
    </w:p>
    <w:p w14:paraId="049BB659"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2.12RS485传输接口（本安）数量：2个，传输方式：半双工RS485，双极性，传输速率：9600bps</w:t>
      </w:r>
    </w:p>
    <w:p w14:paraId="64AF2ABA"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lastRenderedPageBreak/>
        <w:t>2.13具有7英寸液晶屏显示功能。</w:t>
      </w:r>
    </w:p>
    <w:p w14:paraId="2F071CD4" w14:textId="77777777" w:rsidR="007852ED" w:rsidRDefault="00000000">
      <w:pPr>
        <w:spacing w:line="500" w:lineRule="exact"/>
        <w:ind w:firstLineChars="200" w:firstLine="562"/>
        <w:rPr>
          <w:rFonts w:ascii="仿宋_GB2312" w:eastAsia="仿宋_GB2312"/>
          <w:b/>
          <w:bCs/>
          <w:sz w:val="28"/>
          <w:szCs w:val="28"/>
        </w:rPr>
      </w:pPr>
      <w:r>
        <w:rPr>
          <w:rFonts w:ascii="仿宋_GB2312" w:eastAsia="仿宋_GB2312" w:hint="eastAsia"/>
          <w:b/>
          <w:bCs/>
          <w:sz w:val="28"/>
          <w:szCs w:val="28"/>
        </w:rPr>
        <w:t>3.</w:t>
      </w:r>
      <w:r>
        <w:rPr>
          <w:rFonts w:hint="eastAsia"/>
        </w:rPr>
        <w:t xml:space="preserve"> </w:t>
      </w:r>
      <w:r>
        <w:rPr>
          <w:rFonts w:ascii="仿宋_GB2312" w:eastAsia="仿宋_GB2312"/>
          <w:b/>
          <w:bCs/>
          <w:sz w:val="28"/>
          <w:szCs w:val="28"/>
        </w:rPr>
        <w:t>矿用本安型断水保护器</w:t>
      </w:r>
      <w:r>
        <w:rPr>
          <w:rFonts w:ascii="仿宋_GB2312" w:eastAsia="仿宋_GB2312" w:hint="eastAsia"/>
          <w:b/>
          <w:bCs/>
          <w:sz w:val="28"/>
          <w:szCs w:val="28"/>
        </w:rPr>
        <w:t>技术要求：</w:t>
      </w:r>
    </w:p>
    <w:p w14:paraId="3EE9C323" w14:textId="77777777" w:rsidR="007852ED" w:rsidRDefault="00000000">
      <w:pPr>
        <w:spacing w:line="500" w:lineRule="exact"/>
        <w:ind w:firstLineChars="200" w:firstLine="560"/>
      </w:pPr>
      <w:r>
        <w:rPr>
          <w:rFonts w:ascii="仿宋_GB2312" w:eastAsia="仿宋_GB2312" w:hint="eastAsia"/>
          <w:sz w:val="28"/>
          <w:szCs w:val="28"/>
        </w:rPr>
        <w:t>3.1输入电源：DC24V 本安电源。</w:t>
      </w:r>
    </w:p>
    <w:p w14:paraId="28EFF28D"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3.2 采用不锈钢结构，开关量输出、485传输，支持手动精度调节。</w:t>
      </w:r>
    </w:p>
    <w:p w14:paraId="1838E716"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3.3安装尺寸：</w:t>
      </w:r>
      <w:r>
        <w:rPr>
          <w:rFonts w:ascii="Cambria Math" w:eastAsia="仿宋_GB2312" w:hAnsi="Cambria Math" w:cs="Cambria Math"/>
          <w:b/>
          <w:bCs/>
          <w:sz w:val="28"/>
          <w:szCs w:val="28"/>
        </w:rPr>
        <w:t>⌀</w:t>
      </w:r>
      <w:r>
        <w:rPr>
          <w:rFonts w:ascii="仿宋_GB2312" w:eastAsia="仿宋_GB2312" w:hint="eastAsia"/>
          <w:b/>
          <w:bCs/>
          <w:sz w:val="28"/>
          <w:szCs w:val="28"/>
        </w:rPr>
        <w:t>16</w:t>
      </w:r>
    </w:p>
    <w:p w14:paraId="5A0604FE" w14:textId="77777777" w:rsidR="007852ED" w:rsidRDefault="00000000">
      <w:pPr>
        <w:spacing w:line="500" w:lineRule="exact"/>
        <w:ind w:firstLineChars="200" w:firstLine="562"/>
        <w:rPr>
          <w:rFonts w:ascii="仿宋_GB2312" w:eastAsia="仿宋_GB2312"/>
          <w:b/>
          <w:bCs/>
          <w:sz w:val="28"/>
          <w:szCs w:val="28"/>
        </w:rPr>
      </w:pPr>
      <w:r>
        <w:rPr>
          <w:rFonts w:ascii="仿宋_GB2312" w:eastAsia="仿宋_GB2312" w:hint="eastAsia"/>
          <w:b/>
          <w:bCs/>
          <w:sz w:val="28"/>
          <w:szCs w:val="28"/>
        </w:rPr>
        <w:t>4.</w:t>
      </w:r>
      <w:r>
        <w:rPr>
          <w:rFonts w:hint="eastAsia"/>
        </w:rPr>
        <w:t xml:space="preserve"> </w:t>
      </w:r>
      <w:r>
        <w:rPr>
          <w:rFonts w:ascii="仿宋_GB2312" w:eastAsia="仿宋_GB2312"/>
          <w:b/>
          <w:bCs/>
          <w:sz w:val="28"/>
          <w:szCs w:val="28"/>
        </w:rPr>
        <w:t>矿用温度传感器</w:t>
      </w:r>
      <w:r>
        <w:rPr>
          <w:rFonts w:ascii="仿宋_GB2312" w:eastAsia="仿宋_GB2312" w:hint="eastAsia"/>
          <w:b/>
          <w:bCs/>
          <w:sz w:val="28"/>
          <w:szCs w:val="28"/>
        </w:rPr>
        <w:t>技术要求：</w:t>
      </w:r>
    </w:p>
    <w:p w14:paraId="33FA617C" w14:textId="77777777" w:rsidR="007852ED" w:rsidRDefault="00000000">
      <w:pPr>
        <w:spacing w:line="500" w:lineRule="exact"/>
        <w:ind w:firstLineChars="200" w:firstLine="560"/>
      </w:pPr>
      <w:r>
        <w:rPr>
          <w:rFonts w:ascii="仿宋_GB2312" w:eastAsia="仿宋_GB2312" w:hint="eastAsia"/>
          <w:sz w:val="28"/>
          <w:szCs w:val="28"/>
        </w:rPr>
        <w:t>4.1接口要求：支持4～20mA电流信号、0～5V/0～10V电压信号。</w:t>
      </w:r>
    </w:p>
    <w:p w14:paraId="277AAA64"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4.2通讯要求：总线抗干扰、通讯稳定可靠。</w:t>
      </w:r>
    </w:p>
    <w:p w14:paraId="27E777BA"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4.3测温范围： -50~+300℃</w:t>
      </w:r>
    </w:p>
    <w:p w14:paraId="75E8D34A"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4.4：插入式</w:t>
      </w:r>
      <w:proofErr w:type="gramStart"/>
      <w:r>
        <w:rPr>
          <w:rFonts w:ascii="仿宋_GB2312" w:eastAsia="仿宋_GB2312" w:hint="eastAsia"/>
          <w:sz w:val="28"/>
          <w:szCs w:val="28"/>
        </w:rPr>
        <w:t>测温,</w:t>
      </w:r>
      <w:proofErr w:type="gramEnd"/>
      <w:r>
        <w:rPr>
          <w:rFonts w:ascii="仿宋_GB2312" w:eastAsia="仿宋_GB2312" w:hint="eastAsia"/>
          <w:sz w:val="28"/>
          <w:szCs w:val="28"/>
        </w:rPr>
        <w:t>探头尺寸不低于10cm</w:t>
      </w:r>
    </w:p>
    <w:p w14:paraId="7FFEAAFA" w14:textId="77777777" w:rsidR="007852ED" w:rsidRDefault="00000000">
      <w:pPr>
        <w:spacing w:line="500" w:lineRule="exact"/>
        <w:ind w:firstLineChars="200" w:firstLine="562"/>
        <w:rPr>
          <w:rFonts w:ascii="仿宋_GB2312" w:eastAsia="仿宋_GB2312"/>
          <w:b/>
          <w:bCs/>
          <w:sz w:val="28"/>
          <w:szCs w:val="28"/>
        </w:rPr>
      </w:pPr>
      <w:r>
        <w:rPr>
          <w:rFonts w:ascii="仿宋_GB2312" w:eastAsia="仿宋_GB2312" w:hint="eastAsia"/>
          <w:b/>
          <w:bCs/>
          <w:sz w:val="28"/>
          <w:szCs w:val="28"/>
        </w:rPr>
        <w:t>5.</w:t>
      </w:r>
      <w:r>
        <w:rPr>
          <w:rFonts w:hint="eastAsia"/>
        </w:rPr>
        <w:t xml:space="preserve"> </w:t>
      </w:r>
      <w:r>
        <w:rPr>
          <w:rFonts w:ascii="仿宋_GB2312" w:eastAsia="仿宋_GB2312"/>
          <w:b/>
          <w:bCs/>
          <w:sz w:val="28"/>
          <w:szCs w:val="28"/>
        </w:rPr>
        <w:t>矿用压力传感器</w:t>
      </w:r>
      <w:r>
        <w:rPr>
          <w:rFonts w:ascii="仿宋_GB2312" w:eastAsia="仿宋_GB2312" w:hint="eastAsia"/>
          <w:b/>
          <w:bCs/>
          <w:sz w:val="28"/>
          <w:szCs w:val="28"/>
        </w:rPr>
        <w:t>技术要求：</w:t>
      </w:r>
    </w:p>
    <w:p w14:paraId="67F224A4"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5.1接口要求：</w:t>
      </w:r>
      <w:r>
        <w:rPr>
          <w:rFonts w:ascii="Cambria Math" w:eastAsia="仿宋_GB2312" w:hAnsi="Cambria Math" w:cs="Cambria Math"/>
          <w:b/>
          <w:bCs/>
          <w:sz w:val="28"/>
          <w:szCs w:val="28"/>
        </w:rPr>
        <w:t>⌀</w:t>
      </w:r>
      <w:r>
        <w:rPr>
          <w:rFonts w:ascii="仿宋_GB2312" w:eastAsia="仿宋_GB2312" w:hint="eastAsia"/>
          <w:b/>
          <w:bCs/>
          <w:sz w:val="28"/>
          <w:szCs w:val="28"/>
        </w:rPr>
        <w:t>16</w:t>
      </w:r>
      <w:r>
        <w:rPr>
          <w:rFonts w:ascii="仿宋_GB2312" w:eastAsia="仿宋_GB2312" w:hint="eastAsia"/>
          <w:sz w:val="28"/>
          <w:szCs w:val="28"/>
        </w:rPr>
        <w:t>。</w:t>
      </w:r>
    </w:p>
    <w:p w14:paraId="4F74901A"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5.2信号输出要求：采用标准CAN总线输出，通信稳定、实时性高，支持总线组网、远程数据读取，支持4～20mA电流信号、0～5V/0～10V电压信号。</w:t>
      </w:r>
    </w:p>
    <w:p w14:paraId="45C91E32"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5.3压力测量范围：-0.1mpa~1mpa。</w:t>
      </w:r>
    </w:p>
    <w:p w14:paraId="4F983B74" w14:textId="77777777" w:rsidR="007852ED" w:rsidRDefault="00000000">
      <w:pPr>
        <w:spacing w:line="500" w:lineRule="exact"/>
        <w:ind w:firstLineChars="200" w:firstLine="562"/>
        <w:rPr>
          <w:rFonts w:ascii="仿宋_GB2312" w:eastAsia="仿宋_GB2312"/>
          <w:b/>
          <w:bCs/>
          <w:sz w:val="28"/>
          <w:szCs w:val="28"/>
        </w:rPr>
      </w:pPr>
      <w:r>
        <w:rPr>
          <w:rFonts w:ascii="仿宋_GB2312" w:eastAsia="仿宋_GB2312" w:hint="eastAsia"/>
          <w:b/>
          <w:bCs/>
          <w:sz w:val="28"/>
          <w:szCs w:val="28"/>
        </w:rPr>
        <w:t>6.</w:t>
      </w:r>
      <w:r>
        <w:rPr>
          <w:rFonts w:hint="eastAsia"/>
        </w:rPr>
        <w:t xml:space="preserve"> </w:t>
      </w:r>
      <w:r>
        <w:rPr>
          <w:rFonts w:ascii="仿宋_GB2312" w:eastAsia="仿宋_GB2312"/>
          <w:b/>
          <w:bCs/>
          <w:sz w:val="28"/>
          <w:szCs w:val="28"/>
        </w:rPr>
        <w:t>三相电参数采集模块</w:t>
      </w:r>
      <w:r>
        <w:rPr>
          <w:rFonts w:ascii="仿宋_GB2312" w:eastAsia="仿宋_GB2312" w:hint="eastAsia"/>
          <w:b/>
          <w:bCs/>
          <w:sz w:val="28"/>
          <w:szCs w:val="28"/>
        </w:rPr>
        <w:t>技术要求：</w:t>
      </w:r>
    </w:p>
    <w:p w14:paraId="1E2DC26F"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6.1接口要求：支持</w:t>
      </w:r>
      <w:r>
        <w:rPr>
          <w:rFonts w:ascii="仿宋_GB2312" w:eastAsia="仿宋_GB2312"/>
          <w:sz w:val="28"/>
          <w:szCs w:val="28"/>
        </w:rPr>
        <w:t>三相三线制或三相四线制交流电路中的三相电流、三相电压、有功功率、无功功率、功率因数、有功电度等电参数</w:t>
      </w:r>
      <w:r>
        <w:rPr>
          <w:rFonts w:ascii="仿宋_GB2312" w:eastAsia="仿宋_GB2312" w:hint="eastAsia"/>
          <w:sz w:val="28"/>
          <w:szCs w:val="28"/>
        </w:rPr>
        <w:t>。</w:t>
      </w:r>
    </w:p>
    <w:p w14:paraId="5C88E860"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6.2通讯要求：</w:t>
      </w:r>
      <w:r>
        <w:rPr>
          <w:rFonts w:ascii="仿宋_GB2312" w:eastAsia="仿宋_GB2312"/>
          <w:sz w:val="28"/>
          <w:szCs w:val="28"/>
        </w:rPr>
        <w:t xml:space="preserve"> RS-485或RS-232接口的数字信号，</w:t>
      </w:r>
    </w:p>
    <w:p w14:paraId="0B4792BB"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6.3</w:t>
      </w:r>
      <w:r>
        <w:rPr>
          <w:rFonts w:ascii="仿宋_GB2312" w:eastAsia="仿宋_GB2312"/>
          <w:sz w:val="28"/>
          <w:szCs w:val="28"/>
        </w:rPr>
        <w:t>支持的通讯规约：ASCII码协议、十六进制LC-01协议、MODBUS-RTU协议</w:t>
      </w:r>
      <w:r>
        <w:rPr>
          <w:rFonts w:ascii="仿宋_GB2312" w:eastAsia="仿宋_GB2312" w:hint="eastAsia"/>
          <w:sz w:val="28"/>
          <w:szCs w:val="28"/>
        </w:rPr>
        <w:t>。</w:t>
      </w:r>
    </w:p>
    <w:p w14:paraId="53D4B9F8"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6.4隔离电压：输入-输出：1000VDC。电流输入、电压输入、AC电源输入、通讯接口输出之间均相互隔离。</w:t>
      </w:r>
    </w:p>
    <w:p w14:paraId="22EF351D"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6.5</w:t>
      </w:r>
      <w:r>
        <w:rPr>
          <w:rFonts w:ascii="仿宋_GB2312" w:eastAsia="仿宋_GB2312"/>
          <w:sz w:val="28"/>
          <w:szCs w:val="28"/>
        </w:rPr>
        <w:t>电压量程（相电压）：60V、100V、250V、300V、400V、500V</w:t>
      </w:r>
      <w:r>
        <w:rPr>
          <w:rFonts w:ascii="仿宋_GB2312" w:eastAsia="仿宋_GB2312" w:hint="eastAsia"/>
          <w:sz w:val="28"/>
          <w:szCs w:val="28"/>
        </w:rPr>
        <w:t>、</w:t>
      </w:r>
      <w:r>
        <w:rPr>
          <w:rFonts w:ascii="仿宋_GB2312" w:eastAsia="仿宋_GB2312" w:hint="eastAsia"/>
          <w:sz w:val="28"/>
          <w:szCs w:val="28"/>
        </w:rPr>
        <w:lastRenderedPageBreak/>
        <w:t>1</w:t>
      </w:r>
      <w:r>
        <w:rPr>
          <w:rFonts w:ascii="仿宋_GB2312" w:eastAsia="仿宋_GB2312"/>
          <w:sz w:val="28"/>
          <w:szCs w:val="28"/>
        </w:rPr>
        <w:t>00V</w:t>
      </w:r>
      <w:r>
        <w:rPr>
          <w:rFonts w:ascii="仿宋_GB2312" w:eastAsia="仿宋_GB2312" w:hint="eastAsia"/>
          <w:sz w:val="28"/>
          <w:szCs w:val="28"/>
        </w:rPr>
        <w:t>自主可调</w:t>
      </w:r>
      <w:r>
        <w:rPr>
          <w:rFonts w:ascii="仿宋_GB2312" w:eastAsia="仿宋_GB2312"/>
          <w:sz w:val="28"/>
          <w:szCs w:val="28"/>
        </w:rPr>
        <w:t>。</w:t>
      </w:r>
    </w:p>
    <w:p w14:paraId="4DD56117"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6.6</w:t>
      </w:r>
      <w:r>
        <w:rPr>
          <w:rFonts w:ascii="仿宋_GB2312" w:eastAsia="仿宋_GB2312"/>
          <w:sz w:val="28"/>
          <w:szCs w:val="28"/>
        </w:rPr>
        <w:t>电流量程：1A、2A、5A、20A、（50A、100A、200A、500A、1000A）等</w:t>
      </w:r>
      <w:r>
        <w:rPr>
          <w:rFonts w:ascii="仿宋_GB2312" w:eastAsia="仿宋_GB2312" w:hint="eastAsia"/>
          <w:sz w:val="28"/>
          <w:szCs w:val="28"/>
        </w:rPr>
        <w:t>自主可调</w:t>
      </w:r>
      <w:r>
        <w:rPr>
          <w:rFonts w:ascii="仿宋_GB2312" w:eastAsia="仿宋_GB2312"/>
          <w:sz w:val="28"/>
          <w:szCs w:val="28"/>
        </w:rPr>
        <w:t>。</w:t>
      </w:r>
    </w:p>
    <w:p w14:paraId="0DFA9B1B" w14:textId="77777777" w:rsidR="007852ED" w:rsidRDefault="00000000">
      <w:pPr>
        <w:spacing w:line="500" w:lineRule="exact"/>
        <w:ind w:firstLineChars="200" w:firstLine="562"/>
        <w:rPr>
          <w:rFonts w:ascii="仿宋_GB2312" w:eastAsia="仿宋_GB2312"/>
          <w:b/>
          <w:bCs/>
          <w:sz w:val="28"/>
          <w:szCs w:val="28"/>
        </w:rPr>
      </w:pPr>
      <w:r>
        <w:rPr>
          <w:rFonts w:ascii="仿宋_GB2312" w:eastAsia="仿宋_GB2312" w:hint="eastAsia"/>
          <w:b/>
          <w:bCs/>
          <w:sz w:val="28"/>
          <w:szCs w:val="28"/>
        </w:rPr>
        <w:t>7.</w:t>
      </w:r>
      <w:r>
        <w:rPr>
          <w:rFonts w:hint="eastAsia"/>
        </w:rPr>
        <w:t xml:space="preserve"> </w:t>
      </w:r>
      <w:r>
        <w:rPr>
          <w:rFonts w:ascii="仿宋_GB2312" w:eastAsia="仿宋_GB2312"/>
          <w:b/>
          <w:bCs/>
          <w:sz w:val="28"/>
          <w:szCs w:val="28"/>
        </w:rPr>
        <w:t>矿用物位传感器</w:t>
      </w:r>
      <w:r>
        <w:rPr>
          <w:rFonts w:ascii="仿宋_GB2312" w:eastAsia="仿宋_GB2312" w:hint="eastAsia"/>
          <w:b/>
          <w:bCs/>
          <w:sz w:val="28"/>
          <w:szCs w:val="28"/>
        </w:rPr>
        <w:t>技术要求：</w:t>
      </w:r>
    </w:p>
    <w:p w14:paraId="621D15ED"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7.1防爆型式：矿用本质安全型</w:t>
      </w:r>
    </w:p>
    <w:p w14:paraId="10DF0B01"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7.2防爆标志：ExiaⅠMa</w:t>
      </w:r>
    </w:p>
    <w:p w14:paraId="57B5DA09"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7.3主要接口：CAN通讯、4～20mA</w:t>
      </w:r>
    </w:p>
    <w:p w14:paraId="767A7FB5"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7.4显示方式：4位LED数值显示</w:t>
      </w:r>
    </w:p>
    <w:p w14:paraId="548226EF"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7.5量程：0～10米；基本误差：±5%（满量程）</w:t>
      </w:r>
    </w:p>
    <w:p w14:paraId="201C731F"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7.6报警声强度：≥80dB。</w:t>
      </w:r>
    </w:p>
    <w:p w14:paraId="7E792CFF" w14:textId="77777777" w:rsidR="007852ED" w:rsidRDefault="00000000">
      <w:pPr>
        <w:spacing w:line="500" w:lineRule="exact"/>
        <w:ind w:firstLineChars="200" w:firstLine="562"/>
        <w:rPr>
          <w:rFonts w:ascii="仿宋_GB2312" w:eastAsia="仿宋_GB2312"/>
          <w:b/>
          <w:bCs/>
          <w:sz w:val="28"/>
          <w:szCs w:val="28"/>
        </w:rPr>
      </w:pPr>
      <w:r>
        <w:rPr>
          <w:rFonts w:ascii="仿宋_GB2312" w:eastAsia="仿宋_GB2312" w:hint="eastAsia"/>
          <w:b/>
          <w:bCs/>
          <w:sz w:val="28"/>
          <w:szCs w:val="28"/>
        </w:rPr>
        <w:t>8.矿用本安型振动传感器技术要求：</w:t>
      </w:r>
    </w:p>
    <w:p w14:paraId="09C03072"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8.1防爆型式：矿用本安型</w:t>
      </w:r>
    </w:p>
    <w:p w14:paraId="2D0F37FE"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8.2防爆标志：</w:t>
      </w:r>
      <w:proofErr w:type="spellStart"/>
      <w:r>
        <w:rPr>
          <w:rFonts w:ascii="仿宋_GB2312" w:eastAsia="仿宋_GB2312" w:hint="eastAsia"/>
          <w:sz w:val="28"/>
          <w:szCs w:val="28"/>
        </w:rPr>
        <w:t>Exib</w:t>
      </w:r>
      <w:proofErr w:type="spellEnd"/>
      <w:r>
        <w:rPr>
          <w:rFonts w:ascii="仿宋_GB2312" w:eastAsia="仿宋_GB2312" w:hint="eastAsia"/>
          <w:sz w:val="28"/>
          <w:szCs w:val="28"/>
        </w:rPr>
        <w:t>ⅠMb</w:t>
      </w:r>
    </w:p>
    <w:p w14:paraId="3BE3D60D"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8.3输出信号：两线制输出4～20mA（最大负载500Ω）</w:t>
      </w:r>
    </w:p>
    <w:p w14:paraId="2E979534" w14:textId="77777777" w:rsidR="007852ED"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8.4性能指标：速度测量范围：（0～20）mm/s，基本误差：±5%（满量程）</w:t>
      </w:r>
    </w:p>
    <w:p w14:paraId="0843B5A0" w14:textId="77777777" w:rsidR="007852ED" w:rsidRDefault="00000000">
      <w:pPr>
        <w:spacing w:line="500" w:lineRule="exact"/>
        <w:ind w:firstLineChars="200" w:firstLine="562"/>
        <w:rPr>
          <w:rFonts w:ascii="仿宋_GB2312" w:eastAsia="仿宋_GB2312"/>
          <w:sz w:val="28"/>
          <w:szCs w:val="28"/>
        </w:rPr>
      </w:pPr>
      <w:r>
        <w:rPr>
          <w:rFonts w:ascii="仿宋_GB2312" w:eastAsia="仿宋_GB2312" w:hint="eastAsia"/>
          <w:b/>
          <w:bCs/>
          <w:sz w:val="28"/>
          <w:szCs w:val="28"/>
        </w:rPr>
        <w:t>9.清单内未单独列明专项技术参数的各类配件、模块等设备，所有配件硬件接口、通讯协议、供电规格需完全兼容现有系统，满足整机互换、通用替换使用要求。</w:t>
      </w:r>
    </w:p>
    <w:p w14:paraId="289B646A" w14:textId="77777777" w:rsidR="007852ED" w:rsidRDefault="00000000">
      <w:pPr>
        <w:spacing w:line="500" w:lineRule="exact"/>
        <w:ind w:firstLineChars="200" w:firstLine="562"/>
        <w:rPr>
          <w:rFonts w:ascii="仿宋_GB2312" w:eastAsia="仿宋_GB2312" w:hAnsi="宋体" w:cs="Arial" w:hint="eastAsia"/>
          <w:b/>
          <w:sz w:val="28"/>
          <w:szCs w:val="28"/>
        </w:rPr>
      </w:pPr>
      <w:r>
        <w:rPr>
          <w:rFonts w:ascii="仿宋_GB2312" w:eastAsia="仿宋_GB2312" w:hAnsi="宋体" w:cs="Arial" w:hint="eastAsia"/>
          <w:b/>
          <w:sz w:val="28"/>
          <w:szCs w:val="28"/>
        </w:rPr>
        <w:t>四、符合标准</w:t>
      </w:r>
    </w:p>
    <w:p w14:paraId="6C67ED34" w14:textId="77777777" w:rsidR="007852ED" w:rsidRDefault="00000000">
      <w:pPr>
        <w:pStyle w:val="aa"/>
        <w:widowControl/>
        <w:shd w:val="clear" w:color="auto" w:fill="FFFFFF"/>
        <w:spacing w:before="0" w:beforeAutospacing="0" w:after="0" w:afterAutospacing="0" w:line="420" w:lineRule="atLeast"/>
        <w:ind w:firstLine="48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《煤矿安全规程》（2025版）</w:t>
      </w:r>
    </w:p>
    <w:p w14:paraId="6A03D4A8" w14:textId="77777777" w:rsidR="007852ED" w:rsidRDefault="00000000">
      <w:pPr>
        <w:pStyle w:val="aa"/>
        <w:widowControl/>
        <w:shd w:val="clear" w:color="auto" w:fill="FFFFFF"/>
        <w:spacing w:before="0" w:beforeAutospacing="0" w:after="0" w:afterAutospacing="0" w:line="420" w:lineRule="atLeast"/>
        <w:ind w:firstLine="48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《煤炭工业矿井设计规范》（GB 50215-2015）</w:t>
      </w:r>
    </w:p>
    <w:p w14:paraId="3002191C" w14:textId="77777777" w:rsidR="007852ED" w:rsidRDefault="00000000">
      <w:pPr>
        <w:pStyle w:val="aa"/>
        <w:widowControl/>
        <w:shd w:val="clear" w:color="auto" w:fill="FFFFFF"/>
        <w:spacing w:before="0" w:beforeAutospacing="0" w:after="0" w:afterAutospacing="0" w:line="420" w:lineRule="atLeast"/>
        <w:ind w:firstLine="48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《煤炭工业矿井监测监控系统装备配置标准》（GB50581-2020）</w:t>
      </w:r>
    </w:p>
    <w:p w14:paraId="5B8A061C" w14:textId="77777777" w:rsidR="007852ED" w:rsidRDefault="00000000">
      <w:pPr>
        <w:pStyle w:val="aa"/>
        <w:widowControl/>
        <w:shd w:val="clear" w:color="auto" w:fill="FFFFFF"/>
        <w:spacing w:before="0" w:beforeAutospacing="0" w:after="0" w:afterAutospacing="0" w:line="420" w:lineRule="atLeast"/>
        <w:ind w:firstLine="48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《煤矿信号设备通用技术条件》MT/T287-1992</w:t>
      </w:r>
    </w:p>
    <w:p w14:paraId="59195030" w14:textId="77777777" w:rsidR="007852ED" w:rsidRDefault="00000000">
      <w:pPr>
        <w:pStyle w:val="aa"/>
        <w:widowControl/>
        <w:shd w:val="clear" w:color="auto" w:fill="FFFFFF"/>
        <w:spacing w:before="0" w:beforeAutospacing="0" w:after="0" w:afterAutospacing="0" w:line="420" w:lineRule="atLeas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煤矿安全生产监控系统通用技术条件MT1004-2006</w:t>
      </w:r>
    </w:p>
    <w:p w14:paraId="3B26307B" w14:textId="77777777" w:rsidR="007852ED" w:rsidRDefault="00000000">
      <w:pPr>
        <w:pStyle w:val="aa"/>
        <w:widowControl/>
        <w:shd w:val="clear" w:color="auto" w:fill="FFFFFF"/>
        <w:spacing w:before="0" w:beforeAutospacing="0" w:after="0" w:afterAutospacing="0" w:line="420" w:lineRule="atLeast"/>
        <w:ind w:firstLine="48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《爆炸性环境第1部分：设备 通用要求》</w:t>
      </w:r>
      <w:r>
        <w:rPr>
          <w:rFonts w:ascii="仿宋_GB2312" w:eastAsia="仿宋_GB2312" w:hAnsi="仿宋_GB2312" w:cs="仿宋_GB2312"/>
          <w:bCs/>
          <w:kern w:val="2"/>
          <w:sz w:val="28"/>
          <w:szCs w:val="28"/>
        </w:rPr>
        <w:t>GB/T 3836.1-2021</w:t>
      </w:r>
    </w:p>
    <w:p w14:paraId="431EBFDE" w14:textId="77777777" w:rsidR="007852ED" w:rsidRDefault="00000000">
      <w:pPr>
        <w:pStyle w:val="aa"/>
        <w:widowControl/>
        <w:shd w:val="clear" w:color="auto" w:fill="FFFFFF"/>
        <w:spacing w:before="0" w:beforeAutospacing="0" w:after="0" w:afterAutospacing="0" w:line="420" w:lineRule="atLeast"/>
        <w:ind w:firstLine="48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lastRenderedPageBreak/>
        <w:t>《爆炸和火灾危险环境电力装置设计规范》（GB50058-2014）</w:t>
      </w:r>
    </w:p>
    <w:p w14:paraId="0DB371AE" w14:textId="77777777" w:rsidR="007852ED" w:rsidRDefault="00000000">
      <w:pPr>
        <w:pStyle w:val="aa"/>
        <w:widowControl/>
        <w:shd w:val="clear" w:color="auto" w:fill="FFFFFF"/>
        <w:spacing w:before="0" w:beforeAutospacing="0" w:after="0" w:afterAutospacing="0" w:line="420" w:lineRule="atLeast"/>
        <w:ind w:firstLine="48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《信息技术设备的安全》GB4943.1-2022</w:t>
      </w:r>
    </w:p>
    <w:p w14:paraId="381CE55F" w14:textId="77777777" w:rsidR="007852ED" w:rsidRDefault="00000000">
      <w:pPr>
        <w:pStyle w:val="aa"/>
        <w:widowControl/>
        <w:shd w:val="clear" w:color="auto" w:fill="FFFFFF"/>
        <w:spacing w:before="0" w:beforeAutospacing="0" w:after="0" w:afterAutospacing="0" w:line="420" w:lineRule="atLeast"/>
        <w:ind w:firstLine="48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《通用用电设备配电设计规范》（GB 50055-2011）</w:t>
      </w:r>
    </w:p>
    <w:p w14:paraId="47983A17" w14:textId="77777777" w:rsidR="007852ED" w:rsidRDefault="00000000">
      <w:pPr>
        <w:pStyle w:val="aa"/>
        <w:widowControl/>
        <w:shd w:val="clear" w:color="auto" w:fill="FFFFFF"/>
        <w:spacing w:before="0" w:beforeAutospacing="0" w:after="0" w:afterAutospacing="0" w:line="420" w:lineRule="atLeast"/>
        <w:ind w:firstLine="48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《可编程逻辑控制器编程语言标准》IEC61131-3</w:t>
      </w:r>
    </w:p>
    <w:p w14:paraId="35F95042" w14:textId="77777777" w:rsidR="007852ED" w:rsidRDefault="00000000">
      <w:pPr>
        <w:pStyle w:val="aa"/>
        <w:widowControl/>
        <w:shd w:val="clear" w:color="auto" w:fill="FFFFFF"/>
        <w:spacing w:before="0" w:beforeAutospacing="0" w:after="0" w:afterAutospacing="0" w:line="420" w:lineRule="atLeast"/>
        <w:ind w:firstLine="48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《国际可编程控制组态语言标准》IEC1131-3</w:t>
      </w:r>
    </w:p>
    <w:p w14:paraId="3888CDE4" w14:textId="77777777" w:rsidR="007852ED" w:rsidRDefault="00000000">
      <w:pPr>
        <w:pStyle w:val="aa"/>
        <w:widowControl/>
        <w:shd w:val="clear" w:color="auto" w:fill="FFFFFF"/>
        <w:spacing w:before="0" w:beforeAutospacing="0" w:after="0" w:afterAutospacing="0" w:line="420" w:lineRule="atLeast"/>
        <w:ind w:firstLine="48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《电磁兼容试验和测量技术射频电磁场辐射抗扰度试验》GB/T 17626.3-2023</w:t>
      </w:r>
    </w:p>
    <w:p w14:paraId="734F7C77" w14:textId="77777777" w:rsidR="007852ED" w:rsidRDefault="00000000">
      <w:pPr>
        <w:pStyle w:val="aa"/>
        <w:widowControl/>
        <w:shd w:val="clear" w:color="auto" w:fill="FFFFFF"/>
        <w:spacing w:before="0" w:beforeAutospacing="0" w:after="0" w:afterAutospacing="0" w:line="420" w:lineRule="atLeast"/>
        <w:ind w:firstLine="48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《可编程序控制器》GB/T 15969.8-2025</w:t>
      </w:r>
    </w:p>
    <w:p w14:paraId="4B66DCDD" w14:textId="77777777" w:rsidR="007852ED" w:rsidRDefault="00000000">
      <w:pPr>
        <w:pStyle w:val="aa"/>
        <w:widowControl/>
        <w:shd w:val="clear" w:color="auto" w:fill="FFFFFF"/>
        <w:spacing w:before="0" w:beforeAutospacing="0" w:after="0" w:afterAutospacing="0" w:line="420" w:lineRule="atLeast"/>
        <w:ind w:firstLine="48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《系统与软件工程软件生存周期过程》（GB/T 8566-2022）</w:t>
      </w:r>
    </w:p>
    <w:p w14:paraId="4433D909" w14:textId="77777777" w:rsidR="007852ED" w:rsidRDefault="00000000">
      <w:pPr>
        <w:pStyle w:val="aa"/>
        <w:widowControl/>
        <w:shd w:val="clear" w:color="auto" w:fill="FFFFFF"/>
        <w:spacing w:before="0" w:beforeAutospacing="0" w:after="0" w:afterAutospacing="0" w:line="420" w:lineRule="atLeast"/>
        <w:ind w:firstLine="48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《计算机软件文档编制规范》GB/T 8567-2006</w:t>
      </w:r>
    </w:p>
    <w:p w14:paraId="141A0471" w14:textId="77777777" w:rsidR="007852ED" w:rsidRDefault="00000000">
      <w:pPr>
        <w:pStyle w:val="aa"/>
        <w:widowControl/>
        <w:shd w:val="clear" w:color="auto" w:fill="FFFFFF"/>
        <w:spacing w:before="0" w:beforeAutospacing="0" w:after="0" w:afterAutospacing="0" w:line="420" w:lineRule="atLeast"/>
        <w:ind w:firstLine="48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《工业电视系统工程设计规范》GB/T50115-2019</w:t>
      </w:r>
    </w:p>
    <w:p w14:paraId="4529122E" w14:textId="77777777" w:rsidR="007852ED" w:rsidRDefault="00000000">
      <w:pPr>
        <w:pStyle w:val="aa"/>
        <w:widowControl/>
        <w:shd w:val="clear" w:color="auto" w:fill="FFFFFF"/>
        <w:spacing w:before="0" w:beforeAutospacing="0" w:after="0" w:afterAutospacing="0" w:line="420" w:lineRule="atLeast"/>
        <w:ind w:firstLine="48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《视频安防监控系统工程设计规范》GB50395-2015</w:t>
      </w:r>
    </w:p>
    <w:p w14:paraId="53AB5237" w14:textId="77777777" w:rsidR="007852ED" w:rsidRDefault="00000000">
      <w:pPr>
        <w:pStyle w:val="aa"/>
        <w:widowControl/>
        <w:shd w:val="clear" w:color="auto" w:fill="FFFFFF"/>
        <w:spacing w:before="0" w:beforeAutospacing="0" w:after="0" w:afterAutospacing="0" w:line="420" w:lineRule="atLeast"/>
        <w:ind w:firstLine="48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《爆炸危险环境电力装置设计规范》GB/T 3836.2-2021</w:t>
      </w:r>
    </w:p>
    <w:p w14:paraId="6E7DEA35" w14:textId="77777777" w:rsidR="007852ED" w:rsidRDefault="00000000">
      <w:pPr>
        <w:pStyle w:val="aa"/>
        <w:widowControl/>
        <w:shd w:val="clear" w:color="auto" w:fill="FFFFFF"/>
        <w:spacing w:before="0" w:beforeAutospacing="0" w:after="0" w:afterAutospacing="0" w:line="420" w:lineRule="atLeast"/>
        <w:ind w:firstLine="48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《煤矿安全监控系统通用技术要求》AQ 6201-2019</w:t>
      </w:r>
    </w:p>
    <w:p w14:paraId="6F8EF879" w14:textId="77777777" w:rsidR="007852ED" w:rsidRDefault="00000000">
      <w:pPr>
        <w:spacing w:line="500" w:lineRule="exact"/>
        <w:ind w:firstLineChars="200" w:firstLine="562"/>
        <w:rPr>
          <w:rFonts w:ascii="仿宋_GB2312" w:eastAsia="仿宋_GB2312" w:hAnsi="宋体" w:cs="Arial" w:hint="eastAsia"/>
          <w:bCs/>
          <w:sz w:val="28"/>
          <w:szCs w:val="28"/>
        </w:rPr>
      </w:pPr>
      <w:r>
        <w:rPr>
          <w:rFonts w:ascii="仿宋_GB2312" w:eastAsia="仿宋_GB2312" w:hAnsi="宋体" w:cs="Arial" w:hint="eastAsia"/>
          <w:b/>
          <w:sz w:val="28"/>
          <w:szCs w:val="28"/>
        </w:rPr>
        <w:t>五</w:t>
      </w:r>
      <w:r>
        <w:rPr>
          <w:rFonts w:ascii="仿宋_GB2312" w:eastAsia="仿宋_GB2312" w:hAnsi="宋体" w:cs="Arial" w:hint="eastAsia"/>
          <w:b/>
          <w:sz w:val="28"/>
          <w:szCs w:val="28"/>
          <w:lang w:val="zh-CN"/>
        </w:rPr>
        <w:t>、质量及验收要求</w:t>
      </w:r>
    </w:p>
    <w:p w14:paraId="5ADF38A9" w14:textId="77777777" w:rsidR="007852ED" w:rsidRDefault="00000000">
      <w:pPr>
        <w:spacing w:line="500" w:lineRule="exact"/>
        <w:ind w:firstLineChars="200" w:firstLine="560"/>
        <w:rPr>
          <w:rFonts w:ascii="仿宋_GB2312" w:eastAsia="仿宋_GB2312" w:hAnsi="宋体" w:cs="Arial" w:hint="eastAsia"/>
          <w:bCs/>
          <w:sz w:val="28"/>
          <w:szCs w:val="28"/>
        </w:rPr>
      </w:pPr>
      <w:r>
        <w:rPr>
          <w:rFonts w:ascii="仿宋_GB2312" w:eastAsia="仿宋_GB2312" w:hAnsi="宋体" w:cs="Arial" w:hint="eastAsia"/>
          <w:bCs/>
          <w:sz w:val="28"/>
          <w:szCs w:val="28"/>
        </w:rPr>
        <w:t>产品到货后包装完好，随机资料齐全。</w:t>
      </w:r>
    </w:p>
    <w:p w14:paraId="408D8B3A" w14:textId="77777777" w:rsidR="007852ED" w:rsidRDefault="00000000">
      <w:pPr>
        <w:snapToGrid w:val="0"/>
        <w:spacing w:line="500" w:lineRule="exact"/>
        <w:ind w:firstLineChars="200" w:firstLine="562"/>
        <w:rPr>
          <w:rFonts w:ascii="仿宋_GB2312" w:eastAsia="仿宋_GB2312" w:hAnsi="仿宋_GB2312" w:cs="仿宋_GB2312" w:hint="eastAsia"/>
          <w:b/>
          <w:sz w:val="28"/>
          <w:szCs w:val="28"/>
          <w:lang w:val="zh-CN"/>
        </w:rPr>
      </w:pPr>
      <w:r>
        <w:rPr>
          <w:rFonts w:ascii="仿宋_GB2312" w:eastAsia="仿宋_GB2312" w:hAnsi="仿宋_GB2312" w:cs="仿宋_GB2312" w:hint="eastAsia"/>
          <w:b/>
          <w:sz w:val="28"/>
          <w:szCs w:val="28"/>
        </w:rPr>
        <w:t>六</w:t>
      </w:r>
      <w:r>
        <w:rPr>
          <w:rFonts w:ascii="仿宋_GB2312" w:eastAsia="仿宋_GB2312" w:hAnsi="仿宋_GB2312" w:cs="仿宋_GB2312" w:hint="eastAsia"/>
          <w:b/>
          <w:sz w:val="28"/>
          <w:szCs w:val="28"/>
          <w:lang w:val="zh-CN"/>
        </w:rPr>
        <w:t>、服务</w:t>
      </w:r>
      <w:r>
        <w:rPr>
          <w:rFonts w:ascii="仿宋_GB2312" w:eastAsia="仿宋_GB2312" w:hAnsi="仿宋_GB2312" w:cs="仿宋_GB2312" w:hint="eastAsia"/>
          <w:b/>
          <w:sz w:val="28"/>
          <w:szCs w:val="28"/>
        </w:rPr>
        <w:t>及质保</w:t>
      </w:r>
      <w:r>
        <w:rPr>
          <w:rFonts w:ascii="仿宋_GB2312" w:eastAsia="仿宋_GB2312" w:hAnsi="仿宋_GB2312" w:cs="仿宋_GB2312" w:hint="eastAsia"/>
          <w:b/>
          <w:sz w:val="28"/>
          <w:szCs w:val="28"/>
          <w:lang w:val="zh-CN"/>
        </w:rPr>
        <w:t>要求</w:t>
      </w:r>
    </w:p>
    <w:p w14:paraId="11231620" w14:textId="77777777" w:rsidR="007852ED" w:rsidRDefault="00000000">
      <w:pPr>
        <w:snapToGrid w:val="0"/>
        <w:spacing w:line="500" w:lineRule="exact"/>
        <w:ind w:firstLineChars="200" w:firstLine="560"/>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1.产品在使用中如出现质量问题，出卖人应在24小时内赶到产品使用人现场进行服务。</w:t>
      </w:r>
    </w:p>
    <w:p w14:paraId="0A148C3D" w14:textId="77777777" w:rsidR="007852ED" w:rsidRDefault="00000000">
      <w:pPr>
        <w:snapToGrid w:val="0"/>
        <w:spacing w:line="500" w:lineRule="exact"/>
        <w:ind w:firstLineChars="200" w:firstLine="560"/>
        <w:rPr>
          <w:rFonts w:ascii="仿宋_GB2312" w:eastAsia="仿宋_GB2312" w:hAnsi="仿宋_GB2312" w:cs="仿宋_GB2312" w:hint="eastAsia"/>
          <w:b/>
          <w:sz w:val="28"/>
          <w:szCs w:val="28"/>
          <w:lang w:val="zh-CN"/>
        </w:rPr>
      </w:pPr>
      <w:r>
        <w:rPr>
          <w:rFonts w:ascii="仿宋_GB2312" w:eastAsia="仿宋_GB2312" w:hAnsi="仿宋_GB2312" w:cs="仿宋_GB2312" w:hint="eastAsia"/>
          <w:bCs/>
          <w:sz w:val="28"/>
          <w:szCs w:val="28"/>
        </w:rPr>
        <w:t>2.产品质保期为投用之日起12个月或到货之日起18个月，若属产品质量问题，免费更换，所造成的损失由出卖人全部承担。</w:t>
      </w:r>
    </w:p>
    <w:p w14:paraId="5154C5FE" w14:textId="77777777" w:rsidR="007852ED" w:rsidRDefault="00000000">
      <w:pPr>
        <w:snapToGrid w:val="0"/>
        <w:spacing w:line="500" w:lineRule="exact"/>
        <w:ind w:firstLineChars="200" w:firstLine="562"/>
        <w:rPr>
          <w:rFonts w:ascii="仿宋_GB2312" w:eastAsia="仿宋_GB2312" w:hAnsi="仿宋_GB2312" w:cs="仿宋_GB2312" w:hint="eastAsia"/>
          <w:b/>
          <w:sz w:val="28"/>
          <w:szCs w:val="28"/>
          <w:lang w:val="zh-CN"/>
        </w:rPr>
      </w:pPr>
      <w:r>
        <w:rPr>
          <w:rFonts w:ascii="仿宋_GB2312" w:eastAsia="仿宋_GB2312" w:hAnsi="仿宋_GB2312" w:cs="仿宋_GB2312" w:hint="eastAsia"/>
          <w:b/>
          <w:sz w:val="28"/>
          <w:szCs w:val="28"/>
        </w:rPr>
        <w:t>七</w:t>
      </w:r>
      <w:r>
        <w:rPr>
          <w:rFonts w:ascii="仿宋_GB2312" w:eastAsia="仿宋_GB2312" w:hAnsi="仿宋_GB2312" w:cs="仿宋_GB2312" w:hint="eastAsia"/>
          <w:b/>
          <w:sz w:val="28"/>
          <w:szCs w:val="28"/>
          <w:lang w:val="zh-CN"/>
        </w:rPr>
        <w:t>、包装、运输</w:t>
      </w:r>
    </w:p>
    <w:p w14:paraId="3C3C8634" w14:textId="77777777" w:rsidR="007852ED" w:rsidRDefault="00000000">
      <w:pPr>
        <w:spacing w:line="500" w:lineRule="exact"/>
        <w:ind w:firstLineChars="200" w:firstLine="560"/>
        <w:rPr>
          <w:rFonts w:ascii="仿宋_GB2312" w:eastAsia="仿宋_GB2312" w:hAnsi="宋体" w:cs="Arial" w:hint="eastAsia"/>
          <w:bCs/>
          <w:sz w:val="28"/>
          <w:szCs w:val="28"/>
        </w:rPr>
      </w:pPr>
      <w:r>
        <w:rPr>
          <w:rFonts w:ascii="仿宋_GB2312" w:eastAsia="仿宋_GB2312" w:hAnsi="宋体" w:cs="Arial" w:hint="eastAsia"/>
          <w:bCs/>
          <w:sz w:val="28"/>
          <w:szCs w:val="28"/>
        </w:rPr>
        <w:t>1.产品包装完好，电气元件采用防水措施。</w:t>
      </w:r>
    </w:p>
    <w:p w14:paraId="78F54610" w14:textId="77777777" w:rsidR="007852ED" w:rsidRDefault="00000000">
      <w:pPr>
        <w:spacing w:line="500" w:lineRule="exact"/>
        <w:ind w:firstLineChars="200" w:firstLine="560"/>
        <w:rPr>
          <w:rFonts w:ascii="仿宋_GB2312" w:eastAsia="仿宋_GB2312" w:hAnsi="宋体" w:cs="Arial" w:hint="eastAsia"/>
          <w:bCs/>
          <w:sz w:val="28"/>
          <w:szCs w:val="28"/>
        </w:rPr>
      </w:pPr>
      <w:r>
        <w:rPr>
          <w:rFonts w:ascii="仿宋_GB2312" w:eastAsia="仿宋_GB2312" w:hAnsi="宋体" w:cs="Arial" w:hint="eastAsia"/>
          <w:bCs/>
          <w:sz w:val="28"/>
          <w:szCs w:val="28"/>
        </w:rPr>
        <w:t>2.运输中有防撞击、挤压措施。</w:t>
      </w:r>
    </w:p>
    <w:p w14:paraId="748DD775" w14:textId="77777777" w:rsidR="007852ED" w:rsidRDefault="00000000">
      <w:pPr>
        <w:snapToGrid w:val="0"/>
        <w:spacing w:line="500" w:lineRule="exact"/>
        <w:ind w:firstLineChars="200" w:firstLine="562"/>
        <w:rPr>
          <w:rFonts w:ascii="仿宋_GB2312" w:eastAsia="仿宋_GB2312" w:hAnsi="宋体" w:cs="Arial" w:hint="eastAsia"/>
          <w:b/>
          <w:sz w:val="28"/>
          <w:szCs w:val="28"/>
        </w:rPr>
      </w:pPr>
      <w:r>
        <w:rPr>
          <w:rFonts w:ascii="仿宋_GB2312" w:eastAsia="仿宋_GB2312" w:hAnsi="宋体" w:cs="Arial" w:hint="eastAsia"/>
          <w:b/>
          <w:sz w:val="28"/>
          <w:szCs w:val="28"/>
        </w:rPr>
        <w:lastRenderedPageBreak/>
        <w:t>八</w:t>
      </w:r>
      <w:r>
        <w:rPr>
          <w:rFonts w:ascii="仿宋_GB2312" w:eastAsia="仿宋_GB2312" w:hAnsi="宋体" w:cs="Arial" w:hint="eastAsia"/>
          <w:b/>
          <w:sz w:val="28"/>
          <w:szCs w:val="28"/>
          <w:lang w:val="zh-CN"/>
        </w:rPr>
        <w:t>、出卖方需提供技术资料要求</w:t>
      </w:r>
      <w:r>
        <w:rPr>
          <w:rFonts w:ascii="仿宋_GB2312" w:eastAsia="仿宋_GB2312" w:hAnsi="宋体" w:cs="Arial" w:hint="eastAsia"/>
          <w:b/>
          <w:sz w:val="28"/>
          <w:szCs w:val="28"/>
        </w:rPr>
        <w:t xml:space="preserve"> </w:t>
      </w:r>
    </w:p>
    <w:p w14:paraId="008FA941" w14:textId="77777777" w:rsidR="007852ED" w:rsidRDefault="00000000">
      <w:pPr>
        <w:snapToGrid w:val="0"/>
        <w:spacing w:line="500" w:lineRule="exact"/>
        <w:ind w:firstLineChars="200" w:firstLine="560"/>
        <w:rPr>
          <w:rFonts w:ascii="仿宋_GB2312" w:eastAsia="仿宋_GB2312" w:hAnsi="宋体" w:cs="Arial" w:hint="eastAsia"/>
          <w:bCs/>
          <w:sz w:val="28"/>
          <w:szCs w:val="28"/>
        </w:rPr>
      </w:pPr>
      <w:r>
        <w:rPr>
          <w:rFonts w:ascii="仿宋_GB2312" w:eastAsia="仿宋_GB2312" w:hAnsi="宋体" w:cs="Arial" w:hint="eastAsia"/>
          <w:bCs/>
          <w:sz w:val="28"/>
          <w:szCs w:val="28"/>
        </w:rPr>
        <w:t>出卖方随货提供出厂合格证、出厂测试报告。</w:t>
      </w:r>
    </w:p>
    <w:p w14:paraId="225CDEEF" w14:textId="77777777" w:rsidR="007852ED" w:rsidRDefault="00000000">
      <w:pPr>
        <w:spacing w:line="500" w:lineRule="exact"/>
        <w:ind w:firstLineChars="200" w:firstLine="562"/>
        <w:rPr>
          <w:rFonts w:ascii="仿宋_GB2312" w:eastAsia="仿宋_GB2312" w:hAnsi="宋体" w:cs="Arial" w:hint="eastAsia"/>
          <w:b/>
          <w:sz w:val="28"/>
          <w:szCs w:val="28"/>
        </w:rPr>
      </w:pPr>
      <w:r>
        <w:rPr>
          <w:rFonts w:ascii="仿宋_GB2312" w:eastAsia="仿宋_GB2312" w:hAnsi="宋体" w:cs="Arial" w:hint="eastAsia"/>
          <w:b/>
          <w:sz w:val="28"/>
          <w:szCs w:val="28"/>
        </w:rPr>
        <w:t xml:space="preserve">九、交货期 </w:t>
      </w:r>
    </w:p>
    <w:p w14:paraId="5FE132C4" w14:textId="77777777" w:rsidR="007852ED" w:rsidRDefault="00000000">
      <w:pPr>
        <w:spacing w:line="500" w:lineRule="exact"/>
        <w:ind w:firstLineChars="200" w:firstLine="560"/>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接到产品使用人送货通知后5天内到货。</w:t>
      </w:r>
    </w:p>
    <w:p w14:paraId="5D657A88" w14:textId="77777777" w:rsidR="007852ED" w:rsidRDefault="00000000">
      <w:pPr>
        <w:spacing w:line="500" w:lineRule="exact"/>
        <w:ind w:firstLineChars="200" w:firstLine="562"/>
        <w:rPr>
          <w:rFonts w:ascii="仿宋_GB2312" w:eastAsia="仿宋_GB2312" w:hAnsi="宋体" w:cs="Arial" w:hint="eastAsia"/>
          <w:b/>
          <w:sz w:val="28"/>
          <w:szCs w:val="28"/>
        </w:rPr>
      </w:pPr>
      <w:r>
        <w:rPr>
          <w:rFonts w:ascii="仿宋_GB2312" w:eastAsia="仿宋_GB2312" w:hAnsi="仿宋_GB2312" w:cs="仿宋_GB2312" w:hint="eastAsia"/>
          <w:b/>
          <w:sz w:val="28"/>
          <w:szCs w:val="28"/>
          <w:lang w:val="zh-CN"/>
        </w:rPr>
        <w:t>十、</w:t>
      </w:r>
      <w:r>
        <w:rPr>
          <w:rFonts w:ascii="仿宋_GB2312" w:eastAsia="仿宋_GB2312" w:hAnsi="宋体" w:cs="Arial" w:hint="eastAsia"/>
          <w:b/>
          <w:sz w:val="28"/>
          <w:szCs w:val="28"/>
        </w:rPr>
        <w:t>项目商务和技术响应书</w:t>
      </w:r>
    </w:p>
    <w:p w14:paraId="191A962A" w14:textId="77777777" w:rsidR="007852ED" w:rsidRDefault="00000000">
      <w:pPr>
        <w:snapToGrid w:val="0"/>
        <w:spacing w:line="520" w:lineRule="exact"/>
        <w:jc w:val="center"/>
        <w:rPr>
          <w:rFonts w:cs="宋体"/>
          <w:b/>
          <w:sz w:val="28"/>
          <w:szCs w:val="28"/>
        </w:rPr>
      </w:pPr>
      <w:bookmarkStart w:id="0" w:name="OLE_LINK2"/>
      <w:r>
        <w:rPr>
          <w:rFonts w:cs="宋体" w:hint="eastAsia"/>
          <w:b/>
          <w:sz w:val="28"/>
          <w:szCs w:val="28"/>
          <w:u w:val="single"/>
        </w:rPr>
        <w:t>顺和煤矿瓦斯抽放泵站集控及通信系统配件</w:t>
      </w:r>
      <w:r>
        <w:rPr>
          <w:rFonts w:cs="宋体" w:hint="eastAsia"/>
          <w:b/>
          <w:sz w:val="28"/>
          <w:szCs w:val="28"/>
        </w:rPr>
        <w:t>项目商务和技术响应书</w:t>
      </w:r>
    </w:p>
    <w:p w14:paraId="2BFF8C2C" w14:textId="77777777" w:rsidR="007852ED" w:rsidRDefault="00000000">
      <w:pPr>
        <w:spacing w:beforeLines="50" w:before="156" w:line="560" w:lineRule="exact"/>
        <w:ind w:firstLine="640"/>
        <w:rPr>
          <w:rFonts w:ascii="仿宋_GB2312" w:eastAsia="仿宋_GB2312"/>
          <w:b/>
          <w:bCs/>
          <w:sz w:val="20"/>
          <w:szCs w:val="20"/>
        </w:rPr>
      </w:pPr>
      <w:r>
        <w:rPr>
          <w:rFonts w:ascii="宋体" w:hAnsi="宋体" w:cs="宋体" w:hint="eastAsia"/>
          <w:b/>
          <w:bCs/>
          <w:sz w:val="20"/>
          <w:szCs w:val="20"/>
        </w:rPr>
        <w:t>报名供应商（盖章）:                               日期：</w:t>
      </w:r>
      <w:r>
        <w:rPr>
          <w:rFonts w:ascii="宋体" w:hAnsi="宋体" w:cs="宋体" w:hint="eastAsia"/>
          <w:b/>
          <w:bCs/>
          <w:sz w:val="20"/>
          <w:szCs w:val="20"/>
          <w:u w:val="single"/>
        </w:rPr>
        <w:t xml:space="preserve">     </w:t>
      </w:r>
      <w:r>
        <w:rPr>
          <w:rFonts w:ascii="宋体" w:hAnsi="宋体" w:cs="宋体" w:hint="eastAsia"/>
          <w:b/>
          <w:bCs/>
          <w:sz w:val="20"/>
          <w:szCs w:val="20"/>
        </w:rPr>
        <w:t>年</w:t>
      </w:r>
      <w:r>
        <w:rPr>
          <w:rFonts w:ascii="宋体" w:hAnsi="宋体" w:cs="宋体" w:hint="eastAsia"/>
          <w:b/>
          <w:bCs/>
          <w:sz w:val="20"/>
          <w:szCs w:val="20"/>
          <w:u w:val="single"/>
        </w:rPr>
        <w:t xml:space="preserve">   </w:t>
      </w:r>
      <w:r>
        <w:rPr>
          <w:rFonts w:ascii="宋体" w:hAnsi="宋体" w:cs="宋体" w:hint="eastAsia"/>
          <w:b/>
          <w:bCs/>
          <w:sz w:val="20"/>
          <w:szCs w:val="20"/>
        </w:rPr>
        <w:t>月</w:t>
      </w:r>
      <w:r>
        <w:rPr>
          <w:rFonts w:ascii="宋体" w:hAnsi="宋体" w:cs="宋体" w:hint="eastAsia"/>
          <w:b/>
          <w:bCs/>
          <w:sz w:val="20"/>
          <w:szCs w:val="20"/>
          <w:u w:val="single"/>
        </w:rPr>
        <w:t xml:space="preserve">   </w:t>
      </w:r>
      <w:r>
        <w:rPr>
          <w:rFonts w:ascii="宋体" w:hAnsi="宋体" w:cs="宋体" w:hint="eastAsia"/>
          <w:b/>
          <w:bCs/>
          <w:sz w:val="20"/>
          <w:szCs w:val="20"/>
        </w:rPr>
        <w:t>日</w:t>
      </w:r>
    </w:p>
    <w:tbl>
      <w:tblPr>
        <w:tblStyle w:val="ab"/>
        <w:tblW w:w="9506" w:type="dxa"/>
        <w:jc w:val="center"/>
        <w:tblLayout w:type="fixed"/>
        <w:tblLook w:val="04A0" w:firstRow="1" w:lastRow="0" w:firstColumn="1" w:lastColumn="0" w:noHBand="0" w:noVBand="1"/>
      </w:tblPr>
      <w:tblGrid>
        <w:gridCol w:w="318"/>
        <w:gridCol w:w="855"/>
        <w:gridCol w:w="4383"/>
        <w:gridCol w:w="1875"/>
        <w:gridCol w:w="2075"/>
      </w:tblGrid>
      <w:tr w:rsidR="007852ED" w14:paraId="34993378" w14:textId="77777777">
        <w:trPr>
          <w:trHeight w:val="90"/>
          <w:tblHeader/>
          <w:jc w:val="center"/>
        </w:trPr>
        <w:tc>
          <w:tcPr>
            <w:tcW w:w="318" w:type="dxa"/>
            <w:vAlign w:val="center"/>
          </w:tcPr>
          <w:p w14:paraId="05B12F55" w14:textId="77777777" w:rsidR="007852ED" w:rsidRDefault="00000000">
            <w:pPr>
              <w:snapToGrid w:val="0"/>
              <w:jc w:val="center"/>
              <w:rPr>
                <w:rFonts w:ascii="宋体" w:hAnsi="宋体" w:hint="eastAsia"/>
                <w:b/>
                <w:bCs/>
                <w:sz w:val="16"/>
                <w:szCs w:val="16"/>
              </w:rPr>
            </w:pPr>
            <w:r>
              <w:rPr>
                <w:rFonts w:ascii="宋体" w:hAnsi="宋体" w:hint="eastAsia"/>
                <w:b/>
                <w:bCs/>
                <w:sz w:val="16"/>
                <w:szCs w:val="16"/>
              </w:rPr>
              <w:t>序</w:t>
            </w:r>
          </w:p>
          <w:p w14:paraId="79717DF5" w14:textId="77777777" w:rsidR="007852ED" w:rsidRDefault="00000000">
            <w:pPr>
              <w:snapToGrid w:val="0"/>
              <w:jc w:val="center"/>
              <w:rPr>
                <w:rFonts w:ascii="宋体" w:hAnsi="宋体" w:hint="eastAsia"/>
                <w:b/>
                <w:bCs/>
                <w:sz w:val="16"/>
                <w:szCs w:val="16"/>
              </w:rPr>
            </w:pPr>
            <w:r>
              <w:rPr>
                <w:rFonts w:ascii="宋体" w:hAnsi="宋体" w:hint="eastAsia"/>
                <w:b/>
                <w:bCs/>
                <w:sz w:val="16"/>
                <w:szCs w:val="16"/>
              </w:rPr>
              <w:t>号</w:t>
            </w:r>
          </w:p>
        </w:tc>
        <w:tc>
          <w:tcPr>
            <w:tcW w:w="855" w:type="dxa"/>
            <w:vAlign w:val="center"/>
          </w:tcPr>
          <w:p w14:paraId="11FA150C" w14:textId="77777777" w:rsidR="007852ED" w:rsidRDefault="00000000">
            <w:pPr>
              <w:snapToGrid w:val="0"/>
              <w:jc w:val="center"/>
              <w:rPr>
                <w:rFonts w:ascii="宋体" w:hAnsi="宋体" w:hint="eastAsia"/>
                <w:b/>
                <w:bCs/>
                <w:sz w:val="16"/>
                <w:szCs w:val="16"/>
              </w:rPr>
            </w:pPr>
            <w:r>
              <w:rPr>
                <w:rFonts w:ascii="宋体" w:hAnsi="宋体" w:hint="eastAsia"/>
                <w:b/>
                <w:bCs/>
                <w:sz w:val="16"/>
                <w:szCs w:val="16"/>
              </w:rPr>
              <w:t>物资名称及参考型号</w:t>
            </w:r>
          </w:p>
        </w:tc>
        <w:tc>
          <w:tcPr>
            <w:tcW w:w="4383" w:type="dxa"/>
            <w:vAlign w:val="center"/>
          </w:tcPr>
          <w:p w14:paraId="42061658" w14:textId="77777777" w:rsidR="007852ED" w:rsidRDefault="00000000">
            <w:pPr>
              <w:snapToGrid w:val="0"/>
              <w:jc w:val="center"/>
              <w:rPr>
                <w:rFonts w:ascii="宋体" w:hAnsi="宋体" w:hint="eastAsia"/>
                <w:b/>
                <w:bCs/>
                <w:sz w:val="16"/>
                <w:szCs w:val="16"/>
              </w:rPr>
            </w:pPr>
            <w:r>
              <w:rPr>
                <w:rFonts w:ascii="宋体" w:hAnsi="宋体" w:hint="eastAsia"/>
                <w:b/>
                <w:bCs/>
                <w:sz w:val="16"/>
                <w:szCs w:val="16"/>
              </w:rPr>
              <w:t>主要配置参数要求</w:t>
            </w:r>
          </w:p>
        </w:tc>
        <w:tc>
          <w:tcPr>
            <w:tcW w:w="1875" w:type="dxa"/>
            <w:vAlign w:val="center"/>
          </w:tcPr>
          <w:p w14:paraId="7E941584" w14:textId="77777777" w:rsidR="007852ED" w:rsidRDefault="00000000">
            <w:pPr>
              <w:snapToGrid w:val="0"/>
              <w:jc w:val="center"/>
              <w:rPr>
                <w:rFonts w:ascii="宋体" w:hAnsi="宋体" w:hint="eastAsia"/>
                <w:b/>
                <w:bCs/>
                <w:sz w:val="16"/>
                <w:szCs w:val="16"/>
              </w:rPr>
            </w:pPr>
            <w:r>
              <w:rPr>
                <w:rFonts w:ascii="宋体" w:hAnsi="宋体" w:hint="eastAsia"/>
                <w:b/>
                <w:bCs/>
                <w:sz w:val="16"/>
                <w:szCs w:val="16"/>
              </w:rPr>
              <w:t>投标品牌、型号及参数</w:t>
            </w:r>
          </w:p>
        </w:tc>
        <w:tc>
          <w:tcPr>
            <w:tcW w:w="2075" w:type="dxa"/>
            <w:vAlign w:val="center"/>
          </w:tcPr>
          <w:p w14:paraId="120A6A35" w14:textId="77777777" w:rsidR="007852ED" w:rsidRDefault="00000000">
            <w:pPr>
              <w:snapToGrid w:val="0"/>
              <w:jc w:val="center"/>
              <w:rPr>
                <w:rFonts w:ascii="宋体" w:hAnsi="宋体" w:hint="eastAsia"/>
                <w:b/>
                <w:bCs/>
                <w:sz w:val="16"/>
                <w:szCs w:val="16"/>
              </w:rPr>
            </w:pPr>
            <w:r>
              <w:rPr>
                <w:rFonts w:ascii="宋体" w:hAnsi="宋体" w:hint="eastAsia"/>
                <w:b/>
                <w:bCs/>
                <w:sz w:val="16"/>
                <w:szCs w:val="16"/>
              </w:rPr>
              <w:t>是否响应（如完全响应，请在此栏注明“完全响应技术要求”，如有偏离，请清晰描述偏离情况。）</w:t>
            </w:r>
          </w:p>
        </w:tc>
      </w:tr>
      <w:tr w:rsidR="007852ED" w14:paraId="358D5C8C" w14:textId="77777777">
        <w:trPr>
          <w:trHeight w:hRule="exact" w:val="2638"/>
          <w:jc w:val="center"/>
        </w:trPr>
        <w:tc>
          <w:tcPr>
            <w:tcW w:w="318" w:type="dxa"/>
            <w:vAlign w:val="center"/>
          </w:tcPr>
          <w:p w14:paraId="74584F9E" w14:textId="77777777" w:rsidR="007852ED" w:rsidRDefault="00000000">
            <w:pPr>
              <w:snapToGrid w:val="0"/>
              <w:jc w:val="center"/>
              <w:rPr>
                <w:rFonts w:ascii="宋体" w:hAnsi="宋体" w:hint="eastAsia"/>
                <w:sz w:val="18"/>
                <w:szCs w:val="18"/>
              </w:rPr>
            </w:pPr>
            <w:r>
              <w:rPr>
                <w:rFonts w:ascii="宋体" w:hAnsi="宋体" w:hint="eastAsia"/>
                <w:sz w:val="18"/>
                <w:szCs w:val="18"/>
              </w:rPr>
              <w:t>1</w:t>
            </w:r>
          </w:p>
        </w:tc>
        <w:tc>
          <w:tcPr>
            <w:tcW w:w="855" w:type="dxa"/>
            <w:vAlign w:val="center"/>
          </w:tcPr>
          <w:p w14:paraId="7AF3561C"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矿用隔爆型物位传感器：GUC10</w:t>
            </w:r>
          </w:p>
        </w:tc>
        <w:tc>
          <w:tcPr>
            <w:tcW w:w="4383" w:type="dxa"/>
            <w:vAlign w:val="center"/>
          </w:tcPr>
          <w:p w14:paraId="643B57CC"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1.测量范围：50-1000mm</w:t>
            </w:r>
          </w:p>
          <w:p w14:paraId="53A40F0A"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2.电流精度 4～20mA</w:t>
            </w:r>
          </w:p>
          <w:p w14:paraId="57E1DBFB"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 xml:space="preserve">3.可调范围：100%可调零点和满量程 </w:t>
            </w:r>
          </w:p>
          <w:p w14:paraId="0EC114DD"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4.分辨</w:t>
            </w:r>
            <w:proofErr w:type="gramStart"/>
            <w:r>
              <w:rPr>
                <w:rFonts w:ascii="宋体" w:hAnsi="宋体" w:cs="宋体" w:hint="eastAsia"/>
                <w:color w:val="000000"/>
                <w:sz w:val="18"/>
                <w:szCs w:val="18"/>
              </w:rPr>
              <w:t>率:</w:t>
            </w:r>
            <w:proofErr w:type="gramEnd"/>
            <w:r>
              <w:rPr>
                <w:rFonts w:ascii="宋体" w:hAnsi="宋体" w:cs="宋体" w:hint="eastAsia"/>
                <w:color w:val="000000"/>
                <w:sz w:val="18"/>
                <w:szCs w:val="18"/>
              </w:rPr>
              <w:t xml:space="preserve">150μm </w:t>
            </w:r>
          </w:p>
          <w:p w14:paraId="204A0C3F"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 xml:space="preserve">5.线性误差优于±0.005%FS </w:t>
            </w:r>
          </w:p>
          <w:p w14:paraId="53C49BEF"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 xml:space="preserve">6.重复精度优于±0.002%FS </w:t>
            </w:r>
          </w:p>
          <w:p w14:paraId="389F11DE"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 xml:space="preserve">7.数据更新频率 最高1kHZ </w:t>
            </w:r>
          </w:p>
          <w:p w14:paraId="497D36A8"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8.输出温漂：50ppm/℃</w:t>
            </w:r>
          </w:p>
          <w:p w14:paraId="63A6B008"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9.传感器电子仓 1Cr18Ni9Ti</w:t>
            </w:r>
          </w:p>
          <w:p w14:paraId="0CBC1D6B"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10.传感器测杆:0Cr18Ni9、00Cr17Ni14Mo2（316L）</w:t>
            </w:r>
          </w:p>
          <w:p w14:paraId="27C144AD"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11.测杆耐压: 35MPa/70MPa（峰值）</w:t>
            </w:r>
          </w:p>
          <w:p w14:paraId="3C745A2B"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12.防护等级：IP67。</w:t>
            </w:r>
          </w:p>
          <w:p w14:paraId="56B3FBBC"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13.供电要求：DC24V供电。</w:t>
            </w:r>
          </w:p>
          <w:p w14:paraId="51CD4C83" w14:textId="77777777" w:rsidR="007852ED" w:rsidRDefault="007852ED">
            <w:pPr>
              <w:pStyle w:val="a3"/>
              <w:spacing w:line="200" w:lineRule="exact"/>
              <w:ind w:firstLineChars="200" w:firstLine="360"/>
              <w:jc w:val="center"/>
              <w:rPr>
                <w:rFonts w:ascii="宋体" w:hAnsi="宋体" w:cs="宋体" w:hint="eastAsia"/>
                <w:color w:val="000000"/>
                <w:sz w:val="18"/>
                <w:szCs w:val="18"/>
              </w:rPr>
            </w:pPr>
          </w:p>
        </w:tc>
        <w:tc>
          <w:tcPr>
            <w:tcW w:w="1875" w:type="dxa"/>
            <w:vAlign w:val="center"/>
          </w:tcPr>
          <w:p w14:paraId="4BFD2909" w14:textId="77777777" w:rsidR="007852ED" w:rsidRDefault="007852ED">
            <w:pPr>
              <w:spacing w:line="200" w:lineRule="exact"/>
              <w:jc w:val="left"/>
              <w:rPr>
                <w:rFonts w:ascii="宋体" w:hAnsi="宋体" w:hint="eastAsia"/>
                <w:sz w:val="18"/>
                <w:szCs w:val="18"/>
              </w:rPr>
            </w:pPr>
          </w:p>
        </w:tc>
        <w:tc>
          <w:tcPr>
            <w:tcW w:w="2075" w:type="dxa"/>
            <w:vAlign w:val="center"/>
          </w:tcPr>
          <w:p w14:paraId="4A1C2A3E" w14:textId="77777777" w:rsidR="007852ED" w:rsidRDefault="007852ED">
            <w:pPr>
              <w:widowControl/>
              <w:snapToGrid w:val="0"/>
              <w:spacing w:line="200" w:lineRule="exact"/>
              <w:jc w:val="left"/>
              <w:textAlignment w:val="center"/>
              <w:rPr>
                <w:rFonts w:ascii="宋体" w:hAnsi="宋体" w:cs="宋体" w:hint="eastAsia"/>
                <w:color w:val="000000"/>
                <w:sz w:val="18"/>
                <w:szCs w:val="18"/>
              </w:rPr>
            </w:pPr>
          </w:p>
        </w:tc>
      </w:tr>
      <w:tr w:rsidR="007852ED" w14:paraId="3B0F4A4D" w14:textId="77777777">
        <w:trPr>
          <w:trHeight w:hRule="exact" w:val="4247"/>
          <w:jc w:val="center"/>
        </w:trPr>
        <w:tc>
          <w:tcPr>
            <w:tcW w:w="318" w:type="dxa"/>
            <w:vAlign w:val="center"/>
          </w:tcPr>
          <w:p w14:paraId="0B244067" w14:textId="77777777" w:rsidR="007852ED" w:rsidRDefault="00000000">
            <w:pPr>
              <w:snapToGrid w:val="0"/>
              <w:jc w:val="center"/>
              <w:rPr>
                <w:rFonts w:ascii="宋体" w:hAnsi="宋体" w:hint="eastAsia"/>
                <w:sz w:val="18"/>
                <w:szCs w:val="18"/>
              </w:rPr>
            </w:pPr>
            <w:r>
              <w:rPr>
                <w:rFonts w:ascii="宋体" w:hAnsi="宋体" w:hint="eastAsia"/>
                <w:sz w:val="18"/>
                <w:szCs w:val="18"/>
              </w:rPr>
              <w:t>2</w:t>
            </w:r>
          </w:p>
        </w:tc>
        <w:tc>
          <w:tcPr>
            <w:tcW w:w="855" w:type="dxa"/>
            <w:vAlign w:val="center"/>
          </w:tcPr>
          <w:p w14:paraId="08C76538"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矿用隔爆兼本安型监控分站：GUC1000</w:t>
            </w:r>
          </w:p>
        </w:tc>
        <w:tc>
          <w:tcPr>
            <w:tcW w:w="4383" w:type="dxa"/>
            <w:vAlign w:val="center"/>
          </w:tcPr>
          <w:p w14:paraId="6482D8DA"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1.分站外壳材质为Q235A</w:t>
            </w:r>
          </w:p>
          <w:p w14:paraId="0AC6164A"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2.额定工作电压：AC 127/660 V；</w:t>
            </w:r>
          </w:p>
          <w:p w14:paraId="6C51C85B"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3.输入视在功率：≤150VA</w:t>
            </w:r>
          </w:p>
          <w:p w14:paraId="18804319"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4.本安输出DC24V数量：3路，电压范围：DC22V~24.5V</w:t>
            </w:r>
          </w:p>
          <w:p w14:paraId="0B9AC943"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5.DC12V输出：最大输出电流：≤1.5A</w:t>
            </w:r>
          </w:p>
          <w:p w14:paraId="4C27C523"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6.32路无源接点型开关量信号输入（本安）：输入电阻≤300Ω时，对应逻辑“1”，输入电阻≥90kΩ时，对应逻辑“0”</w:t>
            </w:r>
          </w:p>
          <w:p w14:paraId="2CC2B997"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7.24路路继电器触点输出（本安）：接点容量为DC24V/0.5A（阻性负载），触点闭合时接触电阻≤0.5Ω</w:t>
            </w:r>
          </w:p>
          <w:p w14:paraId="4556A295"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8.16路电流型模拟量输入（本安）：输入电流范围DC（4～20）mA，模拟量输入处理误差：±1%</w:t>
            </w:r>
          </w:p>
          <w:p w14:paraId="27A807F8"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9.32路电流型模拟量输出（本安）：输入电流范围DC（4～20）mA，模拟量输出处理误差：±1%</w:t>
            </w:r>
          </w:p>
          <w:p w14:paraId="744686C3"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10.以太网光信号接口：2路，传输速率：100Mbps；</w:t>
            </w:r>
          </w:p>
          <w:p w14:paraId="50ACE698"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11.以太网电信号接口：2路，传输速率：10/100Mbps自适应</w:t>
            </w:r>
          </w:p>
          <w:p w14:paraId="14172386"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12.RS485传输接口（本安）数量：2个，传输方式：半双工RS485，双极性，传输速率：9600bps</w:t>
            </w:r>
          </w:p>
          <w:p w14:paraId="56BA7809"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13.具有7英寸液晶屏显示功能。</w:t>
            </w:r>
          </w:p>
          <w:p w14:paraId="4A9BDF7D" w14:textId="77777777" w:rsidR="007852ED" w:rsidRDefault="007852ED">
            <w:pPr>
              <w:pStyle w:val="a3"/>
              <w:spacing w:line="200" w:lineRule="exact"/>
              <w:ind w:firstLineChars="200" w:firstLine="360"/>
              <w:jc w:val="center"/>
              <w:rPr>
                <w:rFonts w:ascii="宋体" w:hAnsi="宋体" w:cs="宋体" w:hint="eastAsia"/>
                <w:color w:val="000000"/>
                <w:sz w:val="18"/>
                <w:szCs w:val="18"/>
              </w:rPr>
            </w:pPr>
          </w:p>
        </w:tc>
        <w:tc>
          <w:tcPr>
            <w:tcW w:w="1875" w:type="dxa"/>
            <w:vAlign w:val="center"/>
          </w:tcPr>
          <w:p w14:paraId="58D99FAA" w14:textId="77777777" w:rsidR="007852ED" w:rsidRDefault="007852ED">
            <w:pPr>
              <w:pStyle w:val="a3"/>
              <w:spacing w:line="200" w:lineRule="exact"/>
              <w:ind w:firstLineChars="200" w:firstLine="360"/>
              <w:jc w:val="center"/>
              <w:rPr>
                <w:rFonts w:ascii="宋体" w:hAnsi="宋体" w:cs="宋体" w:hint="eastAsia"/>
                <w:color w:val="000000"/>
                <w:sz w:val="18"/>
                <w:szCs w:val="18"/>
              </w:rPr>
            </w:pPr>
          </w:p>
        </w:tc>
        <w:tc>
          <w:tcPr>
            <w:tcW w:w="2075" w:type="dxa"/>
            <w:vAlign w:val="center"/>
          </w:tcPr>
          <w:p w14:paraId="2FCF341F" w14:textId="77777777" w:rsidR="007852ED" w:rsidRDefault="007852ED">
            <w:pPr>
              <w:pStyle w:val="a3"/>
              <w:spacing w:line="200" w:lineRule="exact"/>
              <w:ind w:firstLineChars="200" w:firstLine="360"/>
              <w:jc w:val="center"/>
              <w:rPr>
                <w:rFonts w:ascii="宋体" w:hAnsi="宋体" w:cs="宋体" w:hint="eastAsia"/>
                <w:color w:val="000000"/>
                <w:sz w:val="18"/>
                <w:szCs w:val="18"/>
              </w:rPr>
            </w:pPr>
          </w:p>
        </w:tc>
      </w:tr>
      <w:tr w:rsidR="007852ED" w14:paraId="7251C9A8" w14:textId="77777777">
        <w:trPr>
          <w:trHeight w:hRule="exact" w:val="967"/>
          <w:jc w:val="center"/>
        </w:trPr>
        <w:tc>
          <w:tcPr>
            <w:tcW w:w="318" w:type="dxa"/>
            <w:vAlign w:val="center"/>
          </w:tcPr>
          <w:p w14:paraId="54A238EC" w14:textId="77777777" w:rsidR="007852ED" w:rsidRDefault="00000000">
            <w:pPr>
              <w:snapToGrid w:val="0"/>
              <w:jc w:val="center"/>
              <w:rPr>
                <w:rFonts w:ascii="宋体" w:hAnsi="宋体" w:hint="eastAsia"/>
                <w:sz w:val="18"/>
                <w:szCs w:val="18"/>
              </w:rPr>
            </w:pPr>
            <w:r>
              <w:rPr>
                <w:rFonts w:ascii="宋体" w:hAnsi="宋体" w:hint="eastAsia"/>
                <w:sz w:val="18"/>
                <w:szCs w:val="18"/>
              </w:rPr>
              <w:t>3</w:t>
            </w:r>
          </w:p>
        </w:tc>
        <w:tc>
          <w:tcPr>
            <w:tcW w:w="855" w:type="dxa"/>
            <w:vAlign w:val="center"/>
          </w:tcPr>
          <w:p w14:paraId="6E6EA47A"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矿用本安型断水保护器：KHS24</w:t>
            </w:r>
          </w:p>
        </w:tc>
        <w:tc>
          <w:tcPr>
            <w:tcW w:w="4383" w:type="dxa"/>
            <w:vAlign w:val="center"/>
          </w:tcPr>
          <w:p w14:paraId="25A8C7FF"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1.输入电源：DC24V 本安电源。</w:t>
            </w:r>
          </w:p>
          <w:p w14:paraId="570D35DC"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2.采用不锈钢结构，开关量输出、485传输，支持手动精度调节。</w:t>
            </w:r>
          </w:p>
          <w:p w14:paraId="30D829EA"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3.安装尺寸：⌀16</w:t>
            </w:r>
          </w:p>
          <w:p w14:paraId="6FCCCC8C" w14:textId="77777777" w:rsidR="007852ED" w:rsidRDefault="007852ED">
            <w:pPr>
              <w:pStyle w:val="a3"/>
              <w:spacing w:line="200" w:lineRule="exact"/>
              <w:rPr>
                <w:rFonts w:ascii="宋体" w:hAnsi="宋体" w:cs="宋体" w:hint="eastAsia"/>
                <w:color w:val="000000"/>
                <w:sz w:val="18"/>
                <w:szCs w:val="18"/>
              </w:rPr>
            </w:pPr>
          </w:p>
        </w:tc>
        <w:tc>
          <w:tcPr>
            <w:tcW w:w="1875" w:type="dxa"/>
            <w:vAlign w:val="center"/>
          </w:tcPr>
          <w:p w14:paraId="1ED00F32" w14:textId="77777777" w:rsidR="007852ED" w:rsidRDefault="007852ED">
            <w:pPr>
              <w:pStyle w:val="a3"/>
              <w:spacing w:line="200" w:lineRule="exact"/>
              <w:rPr>
                <w:rFonts w:ascii="宋体" w:hAnsi="宋体" w:cs="宋体" w:hint="eastAsia"/>
                <w:color w:val="000000"/>
                <w:sz w:val="18"/>
                <w:szCs w:val="18"/>
              </w:rPr>
            </w:pPr>
          </w:p>
        </w:tc>
        <w:tc>
          <w:tcPr>
            <w:tcW w:w="2075" w:type="dxa"/>
            <w:vAlign w:val="center"/>
          </w:tcPr>
          <w:p w14:paraId="2EE3C037" w14:textId="77777777" w:rsidR="007852ED" w:rsidRDefault="007852ED">
            <w:pPr>
              <w:snapToGrid w:val="0"/>
              <w:jc w:val="center"/>
              <w:rPr>
                <w:rFonts w:ascii="宋体" w:hAnsi="宋体" w:hint="eastAsia"/>
                <w:sz w:val="18"/>
                <w:szCs w:val="18"/>
              </w:rPr>
            </w:pPr>
          </w:p>
        </w:tc>
      </w:tr>
      <w:tr w:rsidR="007852ED" w14:paraId="4403D820" w14:textId="77777777">
        <w:trPr>
          <w:trHeight w:hRule="exact" w:val="1149"/>
          <w:jc w:val="center"/>
        </w:trPr>
        <w:tc>
          <w:tcPr>
            <w:tcW w:w="318" w:type="dxa"/>
            <w:vAlign w:val="center"/>
          </w:tcPr>
          <w:p w14:paraId="46B21D67" w14:textId="77777777" w:rsidR="007852ED" w:rsidRDefault="00000000">
            <w:pPr>
              <w:snapToGrid w:val="0"/>
              <w:jc w:val="center"/>
              <w:rPr>
                <w:rFonts w:ascii="宋体" w:hAnsi="宋体" w:hint="eastAsia"/>
                <w:sz w:val="18"/>
                <w:szCs w:val="18"/>
              </w:rPr>
            </w:pPr>
            <w:r>
              <w:rPr>
                <w:rFonts w:ascii="宋体" w:hAnsi="宋体" w:hint="eastAsia"/>
                <w:sz w:val="18"/>
                <w:szCs w:val="18"/>
              </w:rPr>
              <w:t>4</w:t>
            </w:r>
          </w:p>
        </w:tc>
        <w:tc>
          <w:tcPr>
            <w:tcW w:w="855" w:type="dxa"/>
            <w:vAlign w:val="center"/>
          </w:tcPr>
          <w:p w14:paraId="3A1EDD7F"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矿用温度传感器：GWP200-M</w:t>
            </w:r>
          </w:p>
        </w:tc>
        <w:tc>
          <w:tcPr>
            <w:tcW w:w="4383" w:type="dxa"/>
            <w:vAlign w:val="center"/>
          </w:tcPr>
          <w:p w14:paraId="4D242C40"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1.接口要求：支持4～20mA电流信号、0～5V/0～10V电压信号。</w:t>
            </w:r>
          </w:p>
          <w:p w14:paraId="7FC2684A"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2.通讯要求：总线抗干扰、通讯稳定可靠。</w:t>
            </w:r>
          </w:p>
          <w:p w14:paraId="6027E54D"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3.测温范围： -50~+300℃</w:t>
            </w:r>
          </w:p>
          <w:p w14:paraId="7594B614"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4.插入式</w:t>
            </w:r>
            <w:proofErr w:type="gramStart"/>
            <w:r>
              <w:rPr>
                <w:rFonts w:ascii="宋体" w:hAnsi="宋体" w:cs="宋体" w:hint="eastAsia"/>
                <w:color w:val="000000"/>
                <w:sz w:val="18"/>
                <w:szCs w:val="18"/>
              </w:rPr>
              <w:t>测温,</w:t>
            </w:r>
            <w:proofErr w:type="gramEnd"/>
            <w:r>
              <w:rPr>
                <w:rFonts w:ascii="宋体" w:hAnsi="宋体" w:cs="宋体" w:hint="eastAsia"/>
                <w:color w:val="000000"/>
                <w:sz w:val="18"/>
                <w:szCs w:val="18"/>
              </w:rPr>
              <w:t>探头尺寸不低于10cm</w:t>
            </w:r>
          </w:p>
          <w:p w14:paraId="651A07D0" w14:textId="77777777" w:rsidR="007852ED" w:rsidRDefault="007852ED">
            <w:pPr>
              <w:pStyle w:val="a3"/>
              <w:spacing w:line="200" w:lineRule="exact"/>
              <w:rPr>
                <w:rFonts w:ascii="宋体" w:hAnsi="宋体" w:cs="宋体" w:hint="eastAsia"/>
                <w:color w:val="000000"/>
                <w:sz w:val="18"/>
                <w:szCs w:val="18"/>
              </w:rPr>
            </w:pPr>
          </w:p>
        </w:tc>
        <w:tc>
          <w:tcPr>
            <w:tcW w:w="1875" w:type="dxa"/>
            <w:vAlign w:val="center"/>
          </w:tcPr>
          <w:p w14:paraId="32AA9BCB" w14:textId="77777777" w:rsidR="007852ED" w:rsidRDefault="007852ED">
            <w:pPr>
              <w:pStyle w:val="a3"/>
              <w:spacing w:line="200" w:lineRule="exact"/>
              <w:rPr>
                <w:rFonts w:ascii="宋体" w:hAnsi="宋体" w:cs="宋体" w:hint="eastAsia"/>
                <w:color w:val="000000"/>
                <w:sz w:val="18"/>
                <w:szCs w:val="18"/>
              </w:rPr>
            </w:pPr>
          </w:p>
        </w:tc>
        <w:tc>
          <w:tcPr>
            <w:tcW w:w="2075" w:type="dxa"/>
            <w:vAlign w:val="center"/>
          </w:tcPr>
          <w:p w14:paraId="56277D6E" w14:textId="77777777" w:rsidR="007852ED" w:rsidRDefault="007852ED">
            <w:pPr>
              <w:snapToGrid w:val="0"/>
              <w:jc w:val="center"/>
              <w:rPr>
                <w:rFonts w:ascii="宋体" w:hAnsi="宋体" w:hint="eastAsia"/>
                <w:sz w:val="18"/>
                <w:szCs w:val="18"/>
              </w:rPr>
            </w:pPr>
          </w:p>
        </w:tc>
      </w:tr>
      <w:tr w:rsidR="007852ED" w14:paraId="3D90D1C1" w14:textId="77777777">
        <w:trPr>
          <w:trHeight w:hRule="exact" w:val="1149"/>
          <w:jc w:val="center"/>
        </w:trPr>
        <w:tc>
          <w:tcPr>
            <w:tcW w:w="318" w:type="dxa"/>
            <w:vAlign w:val="center"/>
          </w:tcPr>
          <w:p w14:paraId="6287246E" w14:textId="77777777" w:rsidR="007852ED" w:rsidRDefault="00000000">
            <w:pPr>
              <w:snapToGrid w:val="0"/>
              <w:jc w:val="center"/>
              <w:rPr>
                <w:rFonts w:ascii="宋体" w:hAnsi="宋体" w:hint="eastAsia"/>
                <w:sz w:val="18"/>
                <w:szCs w:val="18"/>
              </w:rPr>
            </w:pPr>
            <w:r>
              <w:rPr>
                <w:rFonts w:ascii="宋体" w:hAnsi="宋体" w:hint="eastAsia"/>
                <w:sz w:val="18"/>
                <w:szCs w:val="18"/>
              </w:rPr>
              <w:lastRenderedPageBreak/>
              <w:t>5</w:t>
            </w:r>
          </w:p>
        </w:tc>
        <w:tc>
          <w:tcPr>
            <w:tcW w:w="855" w:type="dxa"/>
            <w:vAlign w:val="center"/>
          </w:tcPr>
          <w:p w14:paraId="758D83DF"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矿用压力传感器：GYD1</w:t>
            </w:r>
          </w:p>
        </w:tc>
        <w:tc>
          <w:tcPr>
            <w:tcW w:w="4383" w:type="dxa"/>
            <w:vAlign w:val="center"/>
          </w:tcPr>
          <w:p w14:paraId="51090223"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1.接口要求：⌀16。</w:t>
            </w:r>
          </w:p>
          <w:p w14:paraId="61A3E9EE"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2.信号输出要求：采用标准CAN总线输出，通信稳定、实时性高，支持总线组网、远程数据读取，支持4～20mA电流信号、0～5V/0～10V电压信号。</w:t>
            </w:r>
          </w:p>
          <w:p w14:paraId="68523AE8"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3.压力测量范围：-0.1mpa~1mpa。</w:t>
            </w:r>
          </w:p>
        </w:tc>
        <w:tc>
          <w:tcPr>
            <w:tcW w:w="1875" w:type="dxa"/>
            <w:vAlign w:val="center"/>
          </w:tcPr>
          <w:p w14:paraId="35AAC241" w14:textId="77777777" w:rsidR="007852ED" w:rsidRDefault="007852ED">
            <w:pPr>
              <w:snapToGrid w:val="0"/>
              <w:jc w:val="center"/>
              <w:rPr>
                <w:rFonts w:ascii="宋体" w:hAnsi="宋体" w:hint="eastAsia"/>
                <w:sz w:val="18"/>
                <w:szCs w:val="18"/>
              </w:rPr>
            </w:pPr>
          </w:p>
        </w:tc>
        <w:tc>
          <w:tcPr>
            <w:tcW w:w="2075" w:type="dxa"/>
            <w:vAlign w:val="center"/>
          </w:tcPr>
          <w:p w14:paraId="72EB07A2" w14:textId="77777777" w:rsidR="007852ED" w:rsidRDefault="007852ED">
            <w:pPr>
              <w:snapToGrid w:val="0"/>
              <w:jc w:val="center"/>
              <w:rPr>
                <w:rFonts w:ascii="宋体" w:hAnsi="宋体" w:hint="eastAsia"/>
                <w:sz w:val="18"/>
                <w:szCs w:val="18"/>
              </w:rPr>
            </w:pPr>
          </w:p>
        </w:tc>
      </w:tr>
      <w:tr w:rsidR="007852ED" w14:paraId="3C164FCC" w14:textId="77777777">
        <w:trPr>
          <w:trHeight w:hRule="exact" w:val="2552"/>
          <w:jc w:val="center"/>
        </w:trPr>
        <w:tc>
          <w:tcPr>
            <w:tcW w:w="318" w:type="dxa"/>
            <w:vAlign w:val="center"/>
          </w:tcPr>
          <w:p w14:paraId="77CBB559" w14:textId="77777777" w:rsidR="007852ED" w:rsidRDefault="00000000">
            <w:pPr>
              <w:snapToGrid w:val="0"/>
              <w:jc w:val="center"/>
              <w:rPr>
                <w:rFonts w:ascii="宋体" w:hAnsi="宋体" w:hint="eastAsia"/>
                <w:sz w:val="18"/>
                <w:szCs w:val="18"/>
              </w:rPr>
            </w:pPr>
            <w:r>
              <w:rPr>
                <w:rFonts w:ascii="宋体" w:hAnsi="宋体" w:hint="eastAsia"/>
                <w:sz w:val="18"/>
                <w:szCs w:val="18"/>
              </w:rPr>
              <w:t>6</w:t>
            </w:r>
          </w:p>
        </w:tc>
        <w:tc>
          <w:tcPr>
            <w:tcW w:w="855" w:type="dxa"/>
            <w:vAlign w:val="center"/>
          </w:tcPr>
          <w:p w14:paraId="5CF9082C"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三相电参数采集模块：7A29A</w:t>
            </w:r>
          </w:p>
        </w:tc>
        <w:tc>
          <w:tcPr>
            <w:tcW w:w="4383" w:type="dxa"/>
            <w:vAlign w:val="center"/>
          </w:tcPr>
          <w:p w14:paraId="58BB6F1A"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1.接口要求：支持三相三线制或三相四线制交流电路中的三相电流、三相电压、有功功率、无功功率、功率因数、有功电度等电参数。</w:t>
            </w:r>
          </w:p>
          <w:p w14:paraId="29A22099"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2.通讯要求： RS-485或RS-232接口的数字信号，</w:t>
            </w:r>
          </w:p>
          <w:p w14:paraId="4BC9537D"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3.支持的通讯规约：ASCII码协议、十六进制LC-01协议、MODBUS-RTU协议。</w:t>
            </w:r>
          </w:p>
          <w:p w14:paraId="0594CE50"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4.隔离电压：输入-输出：1000VDC。电流输入、电压输入、AC电源输入、通讯接口输出之间均相互隔离。</w:t>
            </w:r>
          </w:p>
          <w:p w14:paraId="38BB75C1"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5.电压量程（相电压）：60V、100V、250V、300V、400V、500V、100V自主可调。</w:t>
            </w:r>
          </w:p>
          <w:p w14:paraId="0AA14AC7"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6.电流量程：1A、2A、5A、20A、（50A、100A、200A、500A、1000A）等自主可调。</w:t>
            </w:r>
          </w:p>
          <w:p w14:paraId="68BE69B7" w14:textId="77777777" w:rsidR="007852ED" w:rsidRDefault="007852ED">
            <w:pPr>
              <w:pStyle w:val="a3"/>
              <w:spacing w:line="200" w:lineRule="exact"/>
              <w:rPr>
                <w:rFonts w:ascii="宋体" w:hAnsi="宋体" w:cs="宋体" w:hint="eastAsia"/>
                <w:color w:val="000000"/>
                <w:sz w:val="18"/>
                <w:szCs w:val="18"/>
              </w:rPr>
            </w:pPr>
          </w:p>
        </w:tc>
        <w:tc>
          <w:tcPr>
            <w:tcW w:w="1875" w:type="dxa"/>
            <w:vAlign w:val="center"/>
          </w:tcPr>
          <w:p w14:paraId="6BEA7EE0" w14:textId="77777777" w:rsidR="007852ED" w:rsidRDefault="007852ED">
            <w:pPr>
              <w:snapToGrid w:val="0"/>
              <w:jc w:val="center"/>
              <w:rPr>
                <w:rFonts w:ascii="宋体" w:hAnsi="宋体" w:hint="eastAsia"/>
                <w:sz w:val="18"/>
                <w:szCs w:val="18"/>
              </w:rPr>
            </w:pPr>
          </w:p>
        </w:tc>
        <w:tc>
          <w:tcPr>
            <w:tcW w:w="2075" w:type="dxa"/>
            <w:vAlign w:val="center"/>
          </w:tcPr>
          <w:p w14:paraId="1E1238B6" w14:textId="77777777" w:rsidR="007852ED" w:rsidRDefault="007852ED">
            <w:pPr>
              <w:snapToGrid w:val="0"/>
              <w:jc w:val="center"/>
              <w:rPr>
                <w:rFonts w:ascii="宋体" w:hAnsi="宋体" w:hint="eastAsia"/>
                <w:sz w:val="18"/>
                <w:szCs w:val="18"/>
              </w:rPr>
            </w:pPr>
          </w:p>
        </w:tc>
      </w:tr>
      <w:tr w:rsidR="007852ED" w14:paraId="1EADB209" w14:textId="77777777">
        <w:trPr>
          <w:trHeight w:hRule="exact" w:val="967"/>
          <w:jc w:val="center"/>
        </w:trPr>
        <w:tc>
          <w:tcPr>
            <w:tcW w:w="318" w:type="dxa"/>
            <w:vAlign w:val="center"/>
          </w:tcPr>
          <w:p w14:paraId="3F0008FF" w14:textId="77777777" w:rsidR="007852ED" w:rsidRDefault="00000000">
            <w:pPr>
              <w:snapToGrid w:val="0"/>
              <w:jc w:val="center"/>
              <w:rPr>
                <w:rFonts w:ascii="宋体" w:hAnsi="宋体" w:hint="eastAsia"/>
                <w:sz w:val="18"/>
                <w:szCs w:val="18"/>
              </w:rPr>
            </w:pPr>
            <w:r>
              <w:rPr>
                <w:rFonts w:ascii="宋体" w:hAnsi="宋体" w:hint="eastAsia"/>
                <w:sz w:val="18"/>
                <w:szCs w:val="18"/>
              </w:rPr>
              <w:t>7</w:t>
            </w:r>
          </w:p>
        </w:tc>
        <w:tc>
          <w:tcPr>
            <w:tcW w:w="855" w:type="dxa"/>
            <w:vAlign w:val="center"/>
          </w:tcPr>
          <w:p w14:paraId="7F65E7D7"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矿用物位传感器：GUY10</w:t>
            </w:r>
          </w:p>
        </w:tc>
        <w:tc>
          <w:tcPr>
            <w:tcW w:w="4383" w:type="dxa"/>
            <w:vAlign w:val="center"/>
          </w:tcPr>
          <w:p w14:paraId="037C0EB5"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1.主要接口：CAN通讯、4～20mA</w:t>
            </w:r>
          </w:p>
          <w:p w14:paraId="494CE2EF"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2.显示方式：4位LED数值显示</w:t>
            </w:r>
          </w:p>
          <w:p w14:paraId="25AAD8F9"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3.量程：0～10米；基本误差：±5%（满量程）</w:t>
            </w:r>
          </w:p>
          <w:p w14:paraId="26527C62"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4.报警声强度：≥80dB。</w:t>
            </w:r>
          </w:p>
          <w:p w14:paraId="457A90B8" w14:textId="77777777" w:rsidR="007852ED" w:rsidRDefault="007852ED">
            <w:pPr>
              <w:pStyle w:val="a3"/>
              <w:spacing w:line="200" w:lineRule="exact"/>
              <w:rPr>
                <w:rFonts w:ascii="宋体" w:hAnsi="宋体" w:cs="宋体" w:hint="eastAsia"/>
                <w:color w:val="000000"/>
                <w:sz w:val="18"/>
                <w:szCs w:val="18"/>
              </w:rPr>
            </w:pPr>
          </w:p>
        </w:tc>
        <w:tc>
          <w:tcPr>
            <w:tcW w:w="1875" w:type="dxa"/>
            <w:vAlign w:val="center"/>
          </w:tcPr>
          <w:p w14:paraId="0A0EC9E0" w14:textId="77777777" w:rsidR="007852ED" w:rsidRDefault="007852ED">
            <w:pPr>
              <w:snapToGrid w:val="0"/>
              <w:jc w:val="center"/>
              <w:rPr>
                <w:rFonts w:ascii="宋体" w:hAnsi="宋体" w:hint="eastAsia"/>
                <w:sz w:val="18"/>
                <w:szCs w:val="18"/>
              </w:rPr>
            </w:pPr>
          </w:p>
        </w:tc>
        <w:tc>
          <w:tcPr>
            <w:tcW w:w="2075" w:type="dxa"/>
            <w:vAlign w:val="center"/>
          </w:tcPr>
          <w:p w14:paraId="7463407B" w14:textId="77777777" w:rsidR="007852ED" w:rsidRDefault="007852ED">
            <w:pPr>
              <w:snapToGrid w:val="0"/>
              <w:jc w:val="center"/>
              <w:rPr>
                <w:rFonts w:ascii="宋体" w:hAnsi="宋体" w:hint="eastAsia"/>
                <w:sz w:val="18"/>
                <w:szCs w:val="18"/>
              </w:rPr>
            </w:pPr>
          </w:p>
        </w:tc>
      </w:tr>
      <w:tr w:rsidR="007852ED" w14:paraId="590DA99E" w14:textId="77777777">
        <w:trPr>
          <w:trHeight w:hRule="exact" w:val="967"/>
          <w:jc w:val="center"/>
        </w:trPr>
        <w:tc>
          <w:tcPr>
            <w:tcW w:w="318" w:type="dxa"/>
            <w:vAlign w:val="center"/>
          </w:tcPr>
          <w:p w14:paraId="0893C6C9" w14:textId="77777777" w:rsidR="007852ED" w:rsidRDefault="00000000">
            <w:pPr>
              <w:snapToGrid w:val="0"/>
              <w:jc w:val="center"/>
              <w:rPr>
                <w:rFonts w:ascii="宋体" w:hAnsi="宋体" w:hint="eastAsia"/>
                <w:sz w:val="18"/>
                <w:szCs w:val="18"/>
              </w:rPr>
            </w:pPr>
            <w:r>
              <w:rPr>
                <w:rFonts w:ascii="宋体" w:hAnsi="宋体" w:hint="eastAsia"/>
                <w:sz w:val="18"/>
                <w:szCs w:val="18"/>
              </w:rPr>
              <w:t>8</w:t>
            </w:r>
          </w:p>
        </w:tc>
        <w:tc>
          <w:tcPr>
            <w:tcW w:w="855" w:type="dxa"/>
            <w:vAlign w:val="center"/>
          </w:tcPr>
          <w:p w14:paraId="283DB362"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矿用本安型振动传感器：GBD20</w:t>
            </w:r>
          </w:p>
        </w:tc>
        <w:tc>
          <w:tcPr>
            <w:tcW w:w="4383" w:type="dxa"/>
            <w:vAlign w:val="center"/>
          </w:tcPr>
          <w:p w14:paraId="62179070"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1.输出信号：两线制输出4～20mA（最大负载500Ω）</w:t>
            </w:r>
          </w:p>
          <w:p w14:paraId="3D0D10B9" w14:textId="77777777" w:rsidR="007852ED" w:rsidRDefault="00000000">
            <w:pPr>
              <w:pStyle w:val="a3"/>
              <w:spacing w:line="200" w:lineRule="exact"/>
              <w:rPr>
                <w:rFonts w:ascii="宋体" w:hAnsi="宋体" w:cs="宋体" w:hint="eastAsia"/>
                <w:color w:val="000000"/>
                <w:sz w:val="18"/>
                <w:szCs w:val="18"/>
              </w:rPr>
            </w:pPr>
            <w:r>
              <w:rPr>
                <w:rFonts w:ascii="宋体" w:hAnsi="宋体" w:cs="宋体" w:hint="eastAsia"/>
                <w:color w:val="000000"/>
                <w:sz w:val="18"/>
                <w:szCs w:val="18"/>
              </w:rPr>
              <w:t>2.性能指标：速度测量范围：（0～20）mm/s，基本误差：±5%（满量程）</w:t>
            </w:r>
          </w:p>
          <w:p w14:paraId="39476299" w14:textId="77777777" w:rsidR="007852ED" w:rsidRDefault="007852ED">
            <w:pPr>
              <w:pStyle w:val="a3"/>
              <w:spacing w:line="200" w:lineRule="exact"/>
              <w:rPr>
                <w:rFonts w:ascii="宋体" w:hAnsi="宋体" w:cs="宋体" w:hint="eastAsia"/>
                <w:color w:val="000000"/>
                <w:sz w:val="18"/>
                <w:szCs w:val="18"/>
              </w:rPr>
            </w:pPr>
          </w:p>
        </w:tc>
        <w:tc>
          <w:tcPr>
            <w:tcW w:w="1875" w:type="dxa"/>
            <w:vAlign w:val="center"/>
          </w:tcPr>
          <w:p w14:paraId="029E55D0" w14:textId="77777777" w:rsidR="007852ED" w:rsidRDefault="007852ED">
            <w:pPr>
              <w:snapToGrid w:val="0"/>
              <w:jc w:val="center"/>
              <w:rPr>
                <w:rFonts w:ascii="宋体" w:hAnsi="宋体" w:hint="eastAsia"/>
                <w:sz w:val="18"/>
                <w:szCs w:val="18"/>
              </w:rPr>
            </w:pPr>
          </w:p>
        </w:tc>
        <w:tc>
          <w:tcPr>
            <w:tcW w:w="2075" w:type="dxa"/>
            <w:vAlign w:val="center"/>
          </w:tcPr>
          <w:p w14:paraId="0F4EB1F4" w14:textId="77777777" w:rsidR="007852ED" w:rsidRDefault="007852ED">
            <w:pPr>
              <w:snapToGrid w:val="0"/>
              <w:jc w:val="center"/>
              <w:rPr>
                <w:rFonts w:ascii="宋体" w:hAnsi="宋体" w:hint="eastAsia"/>
                <w:sz w:val="18"/>
                <w:szCs w:val="18"/>
              </w:rPr>
            </w:pPr>
          </w:p>
        </w:tc>
      </w:tr>
      <w:tr w:rsidR="007852ED" w14:paraId="61A98ABE" w14:textId="77777777">
        <w:trPr>
          <w:jc w:val="center"/>
        </w:trPr>
        <w:tc>
          <w:tcPr>
            <w:tcW w:w="5556" w:type="dxa"/>
            <w:gridSpan w:val="3"/>
            <w:vAlign w:val="center"/>
          </w:tcPr>
          <w:p w14:paraId="7C310A48" w14:textId="77777777" w:rsidR="007852ED" w:rsidRDefault="00000000">
            <w:pPr>
              <w:snapToGrid w:val="0"/>
              <w:jc w:val="left"/>
              <w:rPr>
                <w:rFonts w:ascii="宋体" w:hAnsi="宋体" w:cs="宋体" w:hint="eastAsia"/>
                <w:b/>
                <w:bCs/>
                <w:color w:val="000000"/>
                <w:sz w:val="18"/>
                <w:szCs w:val="18"/>
              </w:rPr>
            </w:pPr>
            <w:r>
              <w:rPr>
                <w:rFonts w:ascii="宋体" w:hAnsi="宋体" w:cs="宋体" w:hint="eastAsia"/>
                <w:b/>
                <w:bCs/>
                <w:color w:val="000000"/>
                <w:sz w:val="18"/>
                <w:szCs w:val="18"/>
              </w:rPr>
              <w:t>付款方式：</w:t>
            </w:r>
          </w:p>
          <w:p w14:paraId="00645DFA" w14:textId="2CD39DF0" w:rsidR="007852ED" w:rsidRDefault="00000000">
            <w:pPr>
              <w:snapToGrid w:val="0"/>
              <w:jc w:val="left"/>
              <w:rPr>
                <w:rFonts w:ascii="宋体" w:hAnsi="宋体" w:cs="宋体" w:hint="eastAsia"/>
                <w:color w:val="000000"/>
                <w:kern w:val="0"/>
                <w:sz w:val="20"/>
                <w:szCs w:val="20"/>
                <w:lang w:bidi="ar"/>
              </w:rPr>
            </w:pPr>
            <w:r>
              <w:rPr>
                <w:rFonts w:ascii="宋体" w:hAnsi="宋体" w:cs="宋体" w:hint="eastAsia"/>
                <w:color w:val="000000"/>
                <w:sz w:val="18"/>
                <w:szCs w:val="18"/>
              </w:rPr>
              <w:t>1.产品全部安装调试完成且验收合格后，出卖人应向买受人开具税率为13%的增值税专用发票。发票挂账后，分期付款。</w:t>
            </w:r>
          </w:p>
        </w:tc>
        <w:tc>
          <w:tcPr>
            <w:tcW w:w="1875" w:type="dxa"/>
            <w:vAlign w:val="center"/>
          </w:tcPr>
          <w:p w14:paraId="2575F000" w14:textId="77777777" w:rsidR="007852ED" w:rsidRDefault="007852ED">
            <w:pPr>
              <w:snapToGrid w:val="0"/>
              <w:jc w:val="center"/>
              <w:rPr>
                <w:rFonts w:ascii="宋体" w:hAnsi="宋体" w:hint="eastAsia"/>
                <w:szCs w:val="21"/>
              </w:rPr>
            </w:pPr>
          </w:p>
        </w:tc>
        <w:tc>
          <w:tcPr>
            <w:tcW w:w="2075" w:type="dxa"/>
            <w:vAlign w:val="center"/>
          </w:tcPr>
          <w:p w14:paraId="388501F9" w14:textId="77777777" w:rsidR="007852ED" w:rsidRDefault="007852ED">
            <w:pPr>
              <w:snapToGrid w:val="0"/>
              <w:jc w:val="center"/>
              <w:rPr>
                <w:rFonts w:ascii="宋体" w:hAnsi="宋体" w:hint="eastAsia"/>
                <w:szCs w:val="21"/>
              </w:rPr>
            </w:pPr>
          </w:p>
        </w:tc>
      </w:tr>
      <w:tr w:rsidR="007852ED" w14:paraId="71920ADE" w14:textId="77777777">
        <w:trPr>
          <w:jc w:val="center"/>
        </w:trPr>
        <w:tc>
          <w:tcPr>
            <w:tcW w:w="5556" w:type="dxa"/>
            <w:gridSpan w:val="3"/>
            <w:vAlign w:val="center"/>
          </w:tcPr>
          <w:p w14:paraId="403C7A55" w14:textId="77777777" w:rsidR="007852ED" w:rsidRDefault="00000000">
            <w:pPr>
              <w:widowControl/>
              <w:snapToGrid w:val="0"/>
              <w:jc w:val="left"/>
              <w:textAlignment w:val="center"/>
              <w:rPr>
                <w:rFonts w:ascii="宋体" w:hAnsi="宋体" w:cs="宋体" w:hint="eastAsia"/>
                <w:color w:val="000000"/>
                <w:kern w:val="0"/>
                <w:sz w:val="20"/>
                <w:szCs w:val="20"/>
                <w:lang w:bidi="ar"/>
              </w:rPr>
            </w:pPr>
            <w:r>
              <w:rPr>
                <w:rFonts w:ascii="宋体" w:hAnsi="宋体" w:hint="eastAsia"/>
                <w:b/>
                <w:bCs/>
                <w:color w:val="000000"/>
                <w:sz w:val="18"/>
                <w:szCs w:val="18"/>
              </w:rPr>
              <w:t>交货期：合同签订后接通知**天内</w:t>
            </w:r>
            <w:r>
              <w:rPr>
                <w:rFonts w:ascii="宋体" w:hAnsi="宋体" w:hint="eastAsia"/>
                <w:color w:val="000000"/>
                <w:sz w:val="18"/>
                <w:szCs w:val="18"/>
              </w:rPr>
              <w:t>。</w:t>
            </w:r>
          </w:p>
        </w:tc>
        <w:tc>
          <w:tcPr>
            <w:tcW w:w="1875" w:type="dxa"/>
            <w:vAlign w:val="center"/>
          </w:tcPr>
          <w:p w14:paraId="6B2DEA84" w14:textId="77777777" w:rsidR="007852ED" w:rsidRDefault="007852ED">
            <w:pPr>
              <w:snapToGrid w:val="0"/>
              <w:jc w:val="center"/>
              <w:rPr>
                <w:rFonts w:ascii="宋体" w:hAnsi="宋体" w:hint="eastAsia"/>
                <w:szCs w:val="21"/>
              </w:rPr>
            </w:pPr>
          </w:p>
        </w:tc>
        <w:tc>
          <w:tcPr>
            <w:tcW w:w="2075" w:type="dxa"/>
            <w:vAlign w:val="center"/>
          </w:tcPr>
          <w:p w14:paraId="5B8AA969" w14:textId="77777777" w:rsidR="007852ED" w:rsidRDefault="007852ED">
            <w:pPr>
              <w:snapToGrid w:val="0"/>
              <w:jc w:val="center"/>
              <w:rPr>
                <w:rFonts w:ascii="宋体" w:hAnsi="宋体" w:hint="eastAsia"/>
                <w:szCs w:val="21"/>
              </w:rPr>
            </w:pPr>
          </w:p>
        </w:tc>
      </w:tr>
      <w:tr w:rsidR="007852ED" w14:paraId="6BBCC870" w14:textId="77777777">
        <w:trPr>
          <w:jc w:val="center"/>
        </w:trPr>
        <w:tc>
          <w:tcPr>
            <w:tcW w:w="5556" w:type="dxa"/>
            <w:gridSpan w:val="3"/>
            <w:vAlign w:val="center"/>
          </w:tcPr>
          <w:p w14:paraId="0AB7CBCE" w14:textId="77777777" w:rsidR="007852ED" w:rsidRDefault="00000000">
            <w:pPr>
              <w:snapToGrid w:val="0"/>
              <w:jc w:val="left"/>
              <w:rPr>
                <w:rFonts w:ascii="宋体" w:hAnsi="宋体" w:cs="宋体" w:hint="eastAsia"/>
                <w:color w:val="000000"/>
                <w:kern w:val="0"/>
                <w:sz w:val="20"/>
                <w:szCs w:val="20"/>
                <w:lang w:bidi="ar"/>
              </w:rPr>
            </w:pPr>
            <w:r>
              <w:rPr>
                <w:rFonts w:ascii="宋体" w:hAnsi="宋体" w:cs="宋体" w:hint="eastAsia"/>
                <w:b/>
                <w:bCs/>
                <w:color w:val="000000"/>
                <w:sz w:val="18"/>
                <w:szCs w:val="18"/>
              </w:rPr>
              <w:t>质保要求</w:t>
            </w:r>
            <w:r>
              <w:rPr>
                <w:rFonts w:ascii="宋体" w:hAnsi="宋体" w:hint="eastAsia"/>
                <w:color w:val="000000"/>
                <w:sz w:val="18"/>
                <w:szCs w:val="18"/>
              </w:rPr>
              <w:t>：</w:t>
            </w:r>
            <w:r>
              <w:rPr>
                <w:rFonts w:ascii="宋体" w:hAnsi="宋体" w:hint="eastAsia"/>
                <w:color w:val="000000" w:themeColor="text1"/>
                <w:sz w:val="18"/>
                <w:szCs w:val="18"/>
              </w:rPr>
              <w:t>质保期：为安装调试验收合格之日起一年或货到现场满十八个月，以先满足条件者为准。质保期内对产品质量问题免费包修、包退、包换（易损件除外）。质保期内出现的产品质量问题及改造过程中出现的技术问题，由出卖人负责更换或免费处理。质保期后出现的设备故障问题，由出卖人积极配合解决。</w:t>
            </w:r>
          </w:p>
        </w:tc>
        <w:tc>
          <w:tcPr>
            <w:tcW w:w="1875" w:type="dxa"/>
            <w:vAlign w:val="center"/>
          </w:tcPr>
          <w:p w14:paraId="481259B4" w14:textId="77777777" w:rsidR="007852ED" w:rsidRDefault="007852ED">
            <w:pPr>
              <w:snapToGrid w:val="0"/>
              <w:jc w:val="center"/>
              <w:rPr>
                <w:rFonts w:ascii="宋体" w:hAnsi="宋体" w:hint="eastAsia"/>
                <w:szCs w:val="21"/>
              </w:rPr>
            </w:pPr>
          </w:p>
        </w:tc>
        <w:tc>
          <w:tcPr>
            <w:tcW w:w="2075" w:type="dxa"/>
            <w:vAlign w:val="center"/>
          </w:tcPr>
          <w:p w14:paraId="03082D41" w14:textId="77777777" w:rsidR="007852ED" w:rsidRDefault="007852ED">
            <w:pPr>
              <w:snapToGrid w:val="0"/>
              <w:jc w:val="center"/>
              <w:rPr>
                <w:rFonts w:ascii="宋体" w:hAnsi="宋体" w:hint="eastAsia"/>
                <w:szCs w:val="21"/>
              </w:rPr>
            </w:pPr>
          </w:p>
        </w:tc>
      </w:tr>
      <w:tr w:rsidR="007852ED" w14:paraId="1C0970AF" w14:textId="77777777">
        <w:trPr>
          <w:jc w:val="center"/>
        </w:trPr>
        <w:tc>
          <w:tcPr>
            <w:tcW w:w="5556" w:type="dxa"/>
            <w:gridSpan w:val="3"/>
            <w:vAlign w:val="center"/>
          </w:tcPr>
          <w:p w14:paraId="446268E0" w14:textId="77777777" w:rsidR="007852ED" w:rsidRDefault="00000000">
            <w:pPr>
              <w:widowControl/>
              <w:snapToGrid w:val="0"/>
              <w:jc w:val="left"/>
              <w:textAlignment w:val="center"/>
              <w:rPr>
                <w:rFonts w:ascii="宋体" w:hAnsi="宋体" w:cs="宋体" w:hint="eastAsia"/>
                <w:color w:val="000000"/>
                <w:kern w:val="0"/>
                <w:sz w:val="20"/>
                <w:szCs w:val="20"/>
                <w:lang w:bidi="ar"/>
              </w:rPr>
            </w:pPr>
            <w:r>
              <w:rPr>
                <w:rFonts w:ascii="宋体" w:hAnsi="宋体" w:hint="eastAsia"/>
                <w:b/>
                <w:bCs/>
                <w:color w:val="000000"/>
                <w:sz w:val="18"/>
                <w:szCs w:val="18"/>
              </w:rPr>
              <w:t>其他承诺的优惠条件：</w:t>
            </w:r>
          </w:p>
        </w:tc>
        <w:tc>
          <w:tcPr>
            <w:tcW w:w="1875" w:type="dxa"/>
            <w:vAlign w:val="center"/>
          </w:tcPr>
          <w:p w14:paraId="0E5E316B" w14:textId="77777777" w:rsidR="007852ED" w:rsidRDefault="00000000">
            <w:pPr>
              <w:snapToGrid w:val="0"/>
              <w:jc w:val="center"/>
              <w:rPr>
                <w:rFonts w:ascii="宋体" w:hAnsi="宋体" w:hint="eastAsia"/>
                <w:szCs w:val="21"/>
              </w:rPr>
            </w:pPr>
            <w:r>
              <w:rPr>
                <w:rFonts w:ascii="宋体" w:hAnsi="宋体" w:hint="eastAsia"/>
                <w:b/>
                <w:bCs/>
                <w:color w:val="000000"/>
                <w:sz w:val="18"/>
                <w:szCs w:val="18"/>
              </w:rPr>
              <w:t>（如有，请列明）</w:t>
            </w:r>
          </w:p>
        </w:tc>
        <w:tc>
          <w:tcPr>
            <w:tcW w:w="2075" w:type="dxa"/>
            <w:vAlign w:val="center"/>
          </w:tcPr>
          <w:p w14:paraId="4E9A99C1" w14:textId="77777777" w:rsidR="007852ED" w:rsidRDefault="007852ED">
            <w:pPr>
              <w:snapToGrid w:val="0"/>
              <w:jc w:val="center"/>
              <w:rPr>
                <w:rFonts w:ascii="宋体" w:hAnsi="宋体" w:hint="eastAsia"/>
                <w:szCs w:val="21"/>
              </w:rPr>
            </w:pPr>
          </w:p>
        </w:tc>
      </w:tr>
      <w:tr w:rsidR="007852ED" w14:paraId="4D230EBE" w14:textId="77777777">
        <w:trPr>
          <w:jc w:val="center"/>
        </w:trPr>
        <w:tc>
          <w:tcPr>
            <w:tcW w:w="9506" w:type="dxa"/>
            <w:gridSpan w:val="5"/>
            <w:vAlign w:val="center"/>
          </w:tcPr>
          <w:p w14:paraId="3134AECF" w14:textId="77777777" w:rsidR="007852ED" w:rsidRDefault="00000000">
            <w:pPr>
              <w:snapToGrid w:val="0"/>
              <w:jc w:val="left"/>
              <w:rPr>
                <w:rFonts w:ascii="宋体" w:hAnsi="宋体" w:hint="eastAsia"/>
                <w:szCs w:val="21"/>
              </w:rPr>
            </w:pPr>
            <w:r>
              <w:rPr>
                <w:rFonts w:ascii="宋体" w:hAnsi="宋体" w:hint="eastAsia"/>
                <w:b/>
                <w:sz w:val="20"/>
                <w:szCs w:val="20"/>
              </w:rPr>
              <w:t>说明：技术规格响应书中不得出现产品价格，其它严格按使用单位技术规格书要求执行。</w:t>
            </w:r>
          </w:p>
        </w:tc>
      </w:tr>
    </w:tbl>
    <w:bookmarkEnd w:id="0"/>
    <w:p w14:paraId="54F97D2B" w14:textId="77777777" w:rsidR="007852ED" w:rsidRDefault="00000000">
      <w:pPr>
        <w:pStyle w:val="1"/>
        <w:spacing w:beforeAutospacing="0" w:afterAutospacing="0" w:line="500" w:lineRule="exact"/>
        <w:ind w:firstLineChars="200" w:firstLine="562"/>
        <w:rPr>
          <w:rFonts w:ascii="仿宋_GB2312" w:eastAsia="仿宋_GB2312" w:hAnsi="仿宋_GB2312" w:cs="仿宋_GB2312"/>
          <w:bCs w:val="0"/>
          <w:kern w:val="2"/>
          <w:sz w:val="28"/>
          <w:szCs w:val="28"/>
          <w:lang w:val="zh-CN"/>
        </w:rPr>
      </w:pPr>
      <w:r>
        <w:rPr>
          <w:rFonts w:ascii="仿宋_GB2312" w:eastAsia="仿宋_GB2312" w:hAnsi="仿宋_GB2312" w:cs="仿宋_GB2312"/>
          <w:bCs w:val="0"/>
          <w:kern w:val="2"/>
          <w:sz w:val="28"/>
          <w:szCs w:val="28"/>
        </w:rPr>
        <w:t>十一、</w:t>
      </w:r>
      <w:r>
        <w:rPr>
          <w:rFonts w:ascii="仿宋_GB2312" w:eastAsia="仿宋_GB2312" w:hAnsi="仿宋_GB2312" w:cs="仿宋_GB2312"/>
          <w:bCs w:val="0"/>
          <w:kern w:val="2"/>
          <w:sz w:val="28"/>
          <w:szCs w:val="28"/>
          <w:lang w:val="zh-CN"/>
        </w:rPr>
        <w:t>技术联系人</w:t>
      </w:r>
    </w:p>
    <w:p w14:paraId="0243B4EA" w14:textId="77777777" w:rsidR="007852ED" w:rsidRDefault="00000000">
      <w:pPr>
        <w:snapToGrid w:val="0"/>
        <w:spacing w:line="500" w:lineRule="exact"/>
        <w:ind w:firstLineChars="200" w:firstLine="560"/>
        <w:rPr>
          <w:rFonts w:ascii="仿宋_GB2312" w:eastAsia="仿宋_GB2312" w:hAnsi="宋体" w:cs="Arial" w:hint="eastAsia"/>
          <w:bCs/>
          <w:sz w:val="28"/>
          <w:szCs w:val="28"/>
        </w:rPr>
      </w:pPr>
      <w:r>
        <w:rPr>
          <w:rFonts w:ascii="仿宋_GB2312" w:eastAsia="仿宋_GB2312" w:hAnsi="宋体" w:cs="Arial"/>
          <w:bCs/>
          <w:sz w:val="28"/>
          <w:szCs w:val="28"/>
        </w:rPr>
        <w:t>张晗 15737910801</w:t>
      </w:r>
    </w:p>
    <w:p w14:paraId="7A8023C3" w14:textId="77777777" w:rsidR="007852ED" w:rsidRDefault="007852ED">
      <w:pPr>
        <w:spacing w:line="500" w:lineRule="exact"/>
        <w:ind w:firstLineChars="200" w:firstLine="420"/>
      </w:pPr>
    </w:p>
    <w:p w14:paraId="20E8D6DF" w14:textId="77777777" w:rsidR="007852ED" w:rsidRDefault="007852ED">
      <w:pPr>
        <w:pStyle w:val="20"/>
        <w:ind w:firstLine="560"/>
      </w:pPr>
    </w:p>
    <w:p w14:paraId="1F87EA20" w14:textId="77777777" w:rsidR="007852ED" w:rsidRDefault="007852ED">
      <w:pPr>
        <w:pStyle w:val="20"/>
        <w:ind w:firstLine="560"/>
      </w:pPr>
    </w:p>
    <w:p w14:paraId="3C2DA18C" w14:textId="77777777" w:rsidR="007852ED" w:rsidRDefault="007852ED">
      <w:pPr>
        <w:pStyle w:val="20"/>
        <w:ind w:leftChars="0" w:left="0" w:firstLineChars="0" w:firstLine="0"/>
      </w:pPr>
    </w:p>
    <w:sectPr w:rsidR="007852ED">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48117" w14:textId="77777777" w:rsidR="00931FC8" w:rsidRDefault="00931FC8">
      <w:r>
        <w:separator/>
      </w:r>
    </w:p>
  </w:endnote>
  <w:endnote w:type="continuationSeparator" w:id="0">
    <w:p w14:paraId="52E37E59" w14:textId="77777777" w:rsidR="00931FC8" w:rsidRDefault="00931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17BD7" w14:textId="77777777" w:rsidR="007852ED" w:rsidRDefault="00000000">
    <w:pPr>
      <w:pStyle w:val="a6"/>
    </w:pPr>
    <w:r>
      <w:rPr>
        <w:noProof/>
      </w:rPr>
      <mc:AlternateContent>
        <mc:Choice Requires="wps">
          <w:drawing>
            <wp:anchor distT="0" distB="0" distL="114300" distR="114300" simplePos="0" relativeHeight="251660288" behindDoc="0" locked="0" layoutInCell="1" allowOverlap="1" wp14:anchorId="580FD76F" wp14:editId="72C8A433">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215F01" w14:textId="77777777" w:rsidR="007852ED" w:rsidRDefault="00000000">
                          <w:pPr>
                            <w:pStyle w:val="a6"/>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80FD76F" id="_x0000_t202" coordsize="21600,21600" o:spt="202" path="m,l,21600r21600,l21600,xe">
              <v:stroke joinstyle="miter"/>
              <v:path gradientshapeok="t" o:connecttype="rect"/>
            </v:shapetype>
            <v:shape id="文本框 4" o:spid="_x0000_s1026"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6215F01" w14:textId="77777777" w:rsidR="007852ED" w:rsidRDefault="00000000">
                    <w:pPr>
                      <w:pStyle w:val="a6"/>
                    </w:pPr>
                    <w:r>
                      <w:fldChar w:fldCharType="begin"/>
                    </w:r>
                    <w:r>
                      <w:instrText xml:space="preserve"> PAGE  \* MERGEFORMAT </w:instrText>
                    </w:r>
                    <w:r>
                      <w:fldChar w:fldCharType="separate"/>
                    </w:r>
                    <w:r>
                      <w:t>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26792" w14:textId="77777777" w:rsidR="00931FC8" w:rsidRDefault="00931FC8">
      <w:r>
        <w:separator/>
      </w:r>
    </w:p>
  </w:footnote>
  <w:footnote w:type="continuationSeparator" w:id="0">
    <w:p w14:paraId="3E456754" w14:textId="77777777" w:rsidR="00931FC8" w:rsidRDefault="00931F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9EF85D"/>
    <w:multiLevelType w:val="singleLevel"/>
    <w:tmpl w:val="3E9EF85D"/>
    <w:lvl w:ilvl="0">
      <w:start w:val="2"/>
      <w:numFmt w:val="chineseCounting"/>
      <w:suff w:val="nothing"/>
      <w:lvlText w:val="%1、"/>
      <w:lvlJc w:val="left"/>
      <w:rPr>
        <w:rFonts w:hint="eastAsia"/>
      </w:rPr>
    </w:lvl>
  </w:abstractNum>
  <w:num w:numId="1" w16cid:durableId="991644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5DA2E9D"/>
    <w:rsid w:val="00024523"/>
    <w:rsid w:val="000669C3"/>
    <w:rsid w:val="00070C3B"/>
    <w:rsid w:val="000C22DE"/>
    <w:rsid w:val="000F5297"/>
    <w:rsid w:val="0011083A"/>
    <w:rsid w:val="00146AA2"/>
    <w:rsid w:val="00164816"/>
    <w:rsid w:val="0016716C"/>
    <w:rsid w:val="00174164"/>
    <w:rsid w:val="00181B6A"/>
    <w:rsid w:val="001A6CC6"/>
    <w:rsid w:val="001D0564"/>
    <w:rsid w:val="001E7DB8"/>
    <w:rsid w:val="00232D80"/>
    <w:rsid w:val="0023696F"/>
    <w:rsid w:val="00287738"/>
    <w:rsid w:val="00291BC0"/>
    <w:rsid w:val="00300B5F"/>
    <w:rsid w:val="00324C20"/>
    <w:rsid w:val="00355699"/>
    <w:rsid w:val="003754D6"/>
    <w:rsid w:val="003A0FBB"/>
    <w:rsid w:val="003D6F52"/>
    <w:rsid w:val="003E1EF2"/>
    <w:rsid w:val="00453FC2"/>
    <w:rsid w:val="004A13C8"/>
    <w:rsid w:val="004A26A0"/>
    <w:rsid w:val="004E0E8C"/>
    <w:rsid w:val="00517EBD"/>
    <w:rsid w:val="00525E93"/>
    <w:rsid w:val="00572019"/>
    <w:rsid w:val="00592717"/>
    <w:rsid w:val="00593085"/>
    <w:rsid w:val="00593683"/>
    <w:rsid w:val="005C060F"/>
    <w:rsid w:val="005D3E8C"/>
    <w:rsid w:val="005E4E85"/>
    <w:rsid w:val="006318D0"/>
    <w:rsid w:val="00667CE9"/>
    <w:rsid w:val="006D391B"/>
    <w:rsid w:val="00747E1E"/>
    <w:rsid w:val="007852ED"/>
    <w:rsid w:val="00786A68"/>
    <w:rsid w:val="00835BA1"/>
    <w:rsid w:val="00837837"/>
    <w:rsid w:val="008825E4"/>
    <w:rsid w:val="00931FC8"/>
    <w:rsid w:val="00A24B72"/>
    <w:rsid w:val="00AC1C22"/>
    <w:rsid w:val="00B93711"/>
    <w:rsid w:val="00BC6C82"/>
    <w:rsid w:val="00C9543B"/>
    <w:rsid w:val="00CD5D49"/>
    <w:rsid w:val="00D35858"/>
    <w:rsid w:val="00D72D20"/>
    <w:rsid w:val="00DB6A9E"/>
    <w:rsid w:val="00DF3572"/>
    <w:rsid w:val="00E66AFE"/>
    <w:rsid w:val="00EE1892"/>
    <w:rsid w:val="00EF0C9B"/>
    <w:rsid w:val="00F004D2"/>
    <w:rsid w:val="00FA5217"/>
    <w:rsid w:val="01076F22"/>
    <w:rsid w:val="0896468B"/>
    <w:rsid w:val="090221EB"/>
    <w:rsid w:val="0B6E2DD6"/>
    <w:rsid w:val="121E4520"/>
    <w:rsid w:val="132E4C79"/>
    <w:rsid w:val="1D2D0DAD"/>
    <w:rsid w:val="252516DA"/>
    <w:rsid w:val="3CC06CD3"/>
    <w:rsid w:val="45DA2E9D"/>
    <w:rsid w:val="4B944A07"/>
    <w:rsid w:val="4C2C536A"/>
    <w:rsid w:val="4F1E4CF2"/>
    <w:rsid w:val="553E5537"/>
    <w:rsid w:val="568535CD"/>
    <w:rsid w:val="596E250E"/>
    <w:rsid w:val="5BAD0CF6"/>
    <w:rsid w:val="5BDB5566"/>
    <w:rsid w:val="5E841744"/>
    <w:rsid w:val="631712D3"/>
    <w:rsid w:val="6B922BAD"/>
    <w:rsid w:val="6D8210BA"/>
    <w:rsid w:val="6F6D2CAD"/>
    <w:rsid w:val="720F62E5"/>
    <w:rsid w:val="74560FB4"/>
    <w:rsid w:val="7EF127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C7A7911"/>
  <w15:docId w15:val="{098392AC-18C8-4EE7-8B97-40AFCDCA9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paragraph" w:styleId="2">
    <w:name w:val="heading 2"/>
    <w:basedOn w:val="a"/>
    <w:next w:val="a"/>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4"/>
    <w:qFormat/>
  </w:style>
  <w:style w:type="paragraph" w:styleId="a4">
    <w:name w:val="Body Text First Indent"/>
    <w:basedOn w:val="a3"/>
    <w:next w:val="20"/>
    <w:pPr>
      <w:tabs>
        <w:tab w:val="left" w:pos="420"/>
      </w:tabs>
      <w:spacing w:line="360" w:lineRule="auto"/>
      <w:ind w:left="630"/>
    </w:pPr>
    <w:rPr>
      <w:rFonts w:ascii="黑体" w:eastAsia="黑体"/>
      <w:b/>
      <w:bCs/>
      <w:kern w:val="0"/>
      <w:sz w:val="28"/>
    </w:rPr>
  </w:style>
  <w:style w:type="paragraph" w:styleId="20">
    <w:name w:val="Body Text First Indent 2"/>
    <w:basedOn w:val="a5"/>
    <w:next w:val="a4"/>
    <w:qFormat/>
    <w:pPr>
      <w:ind w:firstLineChars="200" w:firstLine="420"/>
    </w:pPr>
    <w:rPr>
      <w:sz w:val="28"/>
    </w:rPr>
  </w:style>
  <w:style w:type="paragraph" w:styleId="a5">
    <w:name w:val="Body Text Indent"/>
    <w:basedOn w:val="a"/>
    <w:next w:val="a6"/>
    <w:qFormat/>
    <w:pPr>
      <w:spacing w:after="120"/>
      <w:ind w:leftChars="200" w:left="420"/>
    </w:pPr>
  </w:style>
  <w:style w:type="paragraph" w:styleId="a6">
    <w:name w:val="footer"/>
    <w:basedOn w:val="a"/>
    <w:qFormat/>
    <w:pPr>
      <w:tabs>
        <w:tab w:val="center" w:pos="4153"/>
        <w:tab w:val="right" w:pos="8306"/>
      </w:tabs>
      <w:snapToGrid w:val="0"/>
      <w:jc w:val="left"/>
    </w:pPr>
    <w:rPr>
      <w:sz w:val="18"/>
    </w:rPr>
  </w:style>
  <w:style w:type="paragraph" w:styleId="a7">
    <w:name w:val="Balloon Text"/>
    <w:basedOn w:val="a"/>
    <w:link w:val="a8"/>
    <w:qFormat/>
    <w:rPr>
      <w:sz w:val="18"/>
      <w:szCs w:val="18"/>
    </w:rPr>
  </w:style>
  <w:style w:type="paragraph" w:styleId="a9">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a">
    <w:name w:val="Normal (Web)"/>
    <w:basedOn w:val="a"/>
    <w:qFormat/>
    <w:pPr>
      <w:spacing w:before="100" w:beforeAutospacing="1" w:after="100" w:afterAutospacing="1"/>
      <w:jc w:val="left"/>
    </w:pPr>
    <w:rPr>
      <w:rFonts w:cs="Times New Roman"/>
      <w:kern w:val="0"/>
      <w:sz w:val="24"/>
    </w:rPr>
  </w:style>
  <w:style w:type="table" w:styleId="ab">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basedOn w:val="a0"/>
    <w:qFormat/>
    <w:rPr>
      <w:b/>
    </w:rPr>
  </w:style>
  <w:style w:type="character" w:styleId="ad">
    <w:name w:val="page number"/>
    <w:qFormat/>
  </w:style>
  <w:style w:type="character" w:customStyle="1" w:styleId="a8">
    <w:name w:val="批注框文本 字符"/>
    <w:basedOn w:val="a0"/>
    <w:link w:val="a7"/>
    <w:qFormat/>
    <w:rPr>
      <w:rFonts w:asciiTheme="minorHAnsi" w:eastAsiaTheme="minorEastAsia" w:hAnsiTheme="minorHAnsi" w:cstheme="minorBidi"/>
      <w:kern w:val="2"/>
      <w:sz w:val="18"/>
      <w:szCs w:val="18"/>
    </w:rPr>
  </w:style>
  <w:style w:type="character" w:customStyle="1" w:styleId="font21">
    <w:name w:val="font21"/>
    <w:basedOn w:val="a0"/>
    <w:qFormat/>
    <w:rPr>
      <w:rFonts w:ascii="宋体" w:eastAsia="宋体" w:hAnsi="宋体" w:cs="宋体" w:hint="eastAsia"/>
      <w:color w:val="FF0000"/>
      <w:sz w:val="16"/>
      <w:szCs w:val="16"/>
      <w:u w:val="none"/>
    </w:rPr>
  </w:style>
  <w:style w:type="character" w:customStyle="1" w:styleId="font11">
    <w:name w:val="font11"/>
    <w:basedOn w:val="a0"/>
    <w:rPr>
      <w:rFonts w:ascii="宋体" w:eastAsia="宋体" w:hAnsi="宋体" w:cs="宋体" w:hint="eastAsia"/>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2350</Words>
  <Characters>3196</Characters>
  <Application>Microsoft Office Word</Application>
  <DocSecurity>0</DocSecurity>
  <Lines>355</Lines>
  <Paragraphs>426</Paragraphs>
  <ScaleCrop>false</ScaleCrop>
  <Company>China</Company>
  <LinksUpToDate>false</LinksUpToDate>
  <CharactersWithSpaces>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嘴角、那抹淡笑‖</dc:creator>
  <cp:lastModifiedBy>Administrator</cp:lastModifiedBy>
  <cp:revision>49</cp:revision>
  <cp:lastPrinted>2026-10-26T02:26:00Z</cp:lastPrinted>
  <dcterms:created xsi:type="dcterms:W3CDTF">2025-11-30T07:35:00Z</dcterms:created>
  <dcterms:modified xsi:type="dcterms:W3CDTF">2026-10-26T02:30:00Z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22DEBFBB51E842BFBDB5C8E6EA03AB64_11</vt:lpwstr>
  </property>
  <property fmtid="{D5CDD505-2E9C-101B-9397-08002B2CF9AE}" pid="4" name="KSOTemplateDocerSaveRecord">
    <vt:lpwstr>eyJoZGlkIjoiMDBlMzVlODA1NjUwYTNkZDZhOGUyMmJiYWNiNDVhN2IiLCJ1c2VySWQiOiI0MzkxMzkxNzcifQ==</vt:lpwstr>
  </property>
</Properties>
</file>