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8C9D" w14:textId="77777777" w:rsidR="002F352E" w:rsidRDefault="00000000">
      <w:pPr>
        <w:ind w:firstLineChars="200" w:firstLine="723"/>
        <w:jc w:val="center"/>
        <w:rPr>
          <w:rFonts w:ascii="宋体" w:hAnsi="宋体" w:cs="宋体" w:hint="eastAsia"/>
          <w:b/>
          <w:sz w:val="36"/>
          <w:szCs w:val="36"/>
        </w:rPr>
      </w:pPr>
      <w:r>
        <w:rPr>
          <w:rFonts w:ascii="宋体" w:hAnsi="宋体" w:cs="宋体" w:hint="eastAsia"/>
          <w:b/>
          <w:sz w:val="36"/>
          <w:szCs w:val="36"/>
        </w:rPr>
        <w:t>顺和煤矿钻屑瓦斯解析测定仪技术规格书</w:t>
      </w:r>
    </w:p>
    <w:p w14:paraId="209E4393" w14:textId="77777777" w:rsidR="002F352E" w:rsidRDefault="00000000">
      <w:pPr>
        <w:spacing w:line="360" w:lineRule="auto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一、项目简介及使用地点</w:t>
      </w:r>
    </w:p>
    <w:p w14:paraId="3A4244A2" w14:textId="77777777" w:rsidR="002F352E" w:rsidRDefault="00000000">
      <w:pPr>
        <w:ind w:firstLineChars="200" w:firstLine="560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永煤公司顺和煤矿拟采购钻屑瓦斯解析测定仪3套，用于井下揭煤区域验证，测定钻屑瓦斯解吸指标K1值，设备应满足煤矿井下采掘工作面防爆、防震、防潮使用环境，符合《钻屑瓦斯解吸指标测定方法》AQ/T1065-2008 标准要求。</w:t>
      </w:r>
    </w:p>
    <w:p w14:paraId="3913BD4C" w14:textId="77777777" w:rsidR="002F352E" w:rsidRDefault="00000000">
      <w:pPr>
        <w:spacing w:line="360" w:lineRule="auto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二、货物名称及供货范围</w:t>
      </w:r>
    </w:p>
    <w:tbl>
      <w:tblPr>
        <w:tblW w:w="8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2139"/>
        <w:gridCol w:w="2527"/>
        <w:gridCol w:w="853"/>
        <w:gridCol w:w="886"/>
        <w:gridCol w:w="2045"/>
      </w:tblGrid>
      <w:tr w:rsidR="002F352E" w14:paraId="19611B4A" w14:textId="77777777">
        <w:trPr>
          <w:trHeight w:val="857"/>
          <w:jc w:val="center"/>
        </w:trPr>
        <w:tc>
          <w:tcPr>
            <w:tcW w:w="407" w:type="dxa"/>
            <w:vAlign w:val="center"/>
          </w:tcPr>
          <w:p w14:paraId="7C50E31D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bookmarkStart w:id="0" w:name="_Toc209361043"/>
            <w:r>
              <w:rPr>
                <w:rFonts w:ascii="宋体" w:hAnsi="宋体" w:cs="宋体" w:hint="eastAsia"/>
                <w:szCs w:val="21"/>
              </w:rPr>
              <w:t>序号</w:t>
            </w:r>
            <w:bookmarkEnd w:id="0"/>
          </w:p>
        </w:tc>
        <w:tc>
          <w:tcPr>
            <w:tcW w:w="2139" w:type="dxa"/>
            <w:vAlign w:val="center"/>
          </w:tcPr>
          <w:p w14:paraId="493B337E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bookmarkStart w:id="1" w:name="_Toc209361044"/>
            <w:r>
              <w:rPr>
                <w:rFonts w:ascii="宋体" w:hAnsi="宋体" w:cs="宋体" w:hint="eastAsia"/>
                <w:szCs w:val="21"/>
              </w:rPr>
              <w:t>货物名称</w:t>
            </w:r>
            <w:bookmarkEnd w:id="1"/>
          </w:p>
        </w:tc>
        <w:tc>
          <w:tcPr>
            <w:tcW w:w="2527" w:type="dxa"/>
            <w:vAlign w:val="center"/>
          </w:tcPr>
          <w:p w14:paraId="6D4302F7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bookmarkStart w:id="2" w:name="_Toc209361045"/>
            <w:r>
              <w:rPr>
                <w:rFonts w:ascii="宋体" w:hAnsi="宋体" w:cs="宋体" w:hint="eastAsia"/>
                <w:szCs w:val="21"/>
              </w:rPr>
              <w:t>参考型号</w:t>
            </w:r>
            <w:bookmarkEnd w:id="2"/>
          </w:p>
        </w:tc>
        <w:tc>
          <w:tcPr>
            <w:tcW w:w="853" w:type="dxa"/>
            <w:vAlign w:val="center"/>
          </w:tcPr>
          <w:p w14:paraId="46706E0C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单位</w:t>
            </w:r>
          </w:p>
        </w:tc>
        <w:tc>
          <w:tcPr>
            <w:tcW w:w="886" w:type="dxa"/>
            <w:vAlign w:val="center"/>
          </w:tcPr>
          <w:p w14:paraId="581D98EF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bookmarkStart w:id="3" w:name="_Toc209361047"/>
            <w:r>
              <w:rPr>
                <w:rFonts w:ascii="宋体" w:hAnsi="宋体" w:cs="宋体" w:hint="eastAsia"/>
                <w:szCs w:val="21"/>
              </w:rPr>
              <w:t>数量</w:t>
            </w:r>
            <w:bookmarkEnd w:id="3"/>
          </w:p>
        </w:tc>
        <w:tc>
          <w:tcPr>
            <w:tcW w:w="2045" w:type="dxa"/>
            <w:vAlign w:val="center"/>
          </w:tcPr>
          <w:p w14:paraId="285C4A7F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bookmarkStart w:id="4" w:name="_Toc209361049"/>
            <w:r>
              <w:rPr>
                <w:rFonts w:ascii="宋体" w:hAnsi="宋体" w:cs="宋体" w:hint="eastAsia"/>
                <w:szCs w:val="21"/>
              </w:rPr>
              <w:t>备注</w:t>
            </w:r>
            <w:bookmarkEnd w:id="4"/>
          </w:p>
        </w:tc>
      </w:tr>
      <w:tr w:rsidR="002F352E" w14:paraId="19DCA61F" w14:textId="77777777">
        <w:trPr>
          <w:trHeight w:val="1430"/>
          <w:jc w:val="center"/>
        </w:trPr>
        <w:tc>
          <w:tcPr>
            <w:tcW w:w="407" w:type="dxa"/>
            <w:vAlign w:val="center"/>
          </w:tcPr>
          <w:p w14:paraId="1C58866B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2139" w:type="dxa"/>
            <w:vAlign w:val="center"/>
          </w:tcPr>
          <w:p w14:paraId="11645DE0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钻屑瓦斯解析测定仪</w:t>
            </w:r>
          </w:p>
        </w:tc>
        <w:tc>
          <w:tcPr>
            <w:tcW w:w="2527" w:type="dxa"/>
            <w:vAlign w:val="center"/>
          </w:tcPr>
          <w:p w14:paraId="7E4A519F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hint="eastAsia"/>
                <w:kern w:val="2"/>
                <w:szCs w:val="21"/>
              </w:rPr>
              <w:t>YTC10(A)</w:t>
            </w:r>
          </w:p>
        </w:tc>
        <w:tc>
          <w:tcPr>
            <w:tcW w:w="853" w:type="dxa"/>
            <w:vAlign w:val="center"/>
          </w:tcPr>
          <w:p w14:paraId="11AF9D40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件</w:t>
            </w:r>
          </w:p>
        </w:tc>
        <w:tc>
          <w:tcPr>
            <w:tcW w:w="886" w:type="dxa"/>
            <w:vAlign w:val="center"/>
          </w:tcPr>
          <w:p w14:paraId="7421D92C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</w:t>
            </w:r>
          </w:p>
        </w:tc>
        <w:tc>
          <w:tcPr>
            <w:tcW w:w="2045" w:type="dxa"/>
            <w:vAlign w:val="center"/>
          </w:tcPr>
          <w:p w14:paraId="0C176233" w14:textId="77777777" w:rsidR="002F352E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防爆、防震、防潮，全套含主机及配套附件</w:t>
            </w:r>
            <w:r>
              <w:rPr>
                <w:rFonts w:ascii="宋体" w:hAnsi="宋体" w:cs="宋体" w:hint="eastAsia"/>
                <w:color w:val="auto"/>
                <w:kern w:val="2"/>
                <w:sz w:val="28"/>
                <w:szCs w:val="28"/>
              </w:rPr>
              <w:t>。</w:t>
            </w:r>
          </w:p>
        </w:tc>
      </w:tr>
    </w:tbl>
    <w:p w14:paraId="095DD58E" w14:textId="77777777" w:rsidR="002F352E" w:rsidRDefault="00000000">
      <w:pPr>
        <w:jc w:val="lef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说明：供货范围包含全套设备、配件、工具、软件、技术资料，设备送货至顺和煤矿指定库房，交货周期：合同签订后30天内完成到货。</w:t>
      </w:r>
    </w:p>
    <w:p w14:paraId="423FD4DF" w14:textId="77777777" w:rsidR="002F352E" w:rsidRDefault="00000000">
      <w:pPr>
        <w:spacing w:line="360" w:lineRule="auto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三、货物主要配置要求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9"/>
        <w:gridCol w:w="2792"/>
        <w:gridCol w:w="2407"/>
        <w:gridCol w:w="1348"/>
      </w:tblGrid>
      <w:tr w:rsidR="002F352E" w14:paraId="3B246FF5" w14:textId="77777777">
        <w:trPr>
          <w:trHeight w:val="281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FBA6" w14:textId="77777777" w:rsidR="002F352E" w:rsidRDefault="00000000">
            <w:pPr>
              <w:widowControl/>
              <w:jc w:val="center"/>
              <w:rPr>
                <w:bCs/>
                <w:kern w:val="2"/>
                <w:szCs w:val="21"/>
              </w:rPr>
            </w:pPr>
            <w:bookmarkStart w:id="5" w:name="_Hlk86757170"/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序号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01D1" w14:textId="77777777" w:rsidR="002F352E" w:rsidRDefault="00000000">
            <w:pPr>
              <w:widowControl/>
              <w:jc w:val="center"/>
              <w:rPr>
                <w:bCs/>
                <w:kern w:val="2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部件名称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238D" w14:textId="77777777" w:rsidR="002F352E" w:rsidRDefault="00000000">
            <w:pPr>
              <w:widowControl/>
              <w:jc w:val="center"/>
              <w:rPr>
                <w:bCs/>
                <w:kern w:val="2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参考规格型号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20BF" w14:textId="77777777" w:rsidR="002F352E" w:rsidRDefault="00000000">
            <w:pPr>
              <w:widowControl/>
              <w:jc w:val="center"/>
              <w:rPr>
                <w:bCs/>
                <w:kern w:val="2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数量</w:t>
            </w:r>
          </w:p>
        </w:tc>
      </w:tr>
      <w:tr w:rsidR="002F352E" w14:paraId="1B1F212C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A9C1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E7D8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钻屑瓦斯解析测定仪主机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995D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YTC10(A)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85CB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1 台</w:t>
            </w:r>
          </w:p>
        </w:tc>
      </w:tr>
      <w:tr w:rsidR="002F352E" w14:paraId="5F728046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5CF6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2.1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711F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煤样罐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FA6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容积300cm³，不锈钢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22D1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6EFA4D40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A772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2.2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5435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煤样杯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934B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容积 8.3cm³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92BB" w14:textId="77777777" w:rsidR="002F352E" w:rsidRDefault="00000000">
            <w:pPr>
              <w:widowControl/>
              <w:jc w:val="center"/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45CFC564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E28E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2.3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838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O 型圈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F903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6×2.65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ACD4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3E032D06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B94BA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2.4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162F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O 型圈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C2E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67×3.55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DD4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6D2F57ED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D9A4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BC71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煤样筛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77A8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外径 100mm；孔径 1mm、3mm，不锈钢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DCD2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各 1 个</w:t>
            </w:r>
          </w:p>
        </w:tc>
      </w:tr>
      <w:tr w:rsidR="002F352E" w14:paraId="6CC00E65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0B6B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463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充电器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1588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DC 5V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55A8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6303727E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C8CD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CBDE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数据线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4C73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USB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191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根</w:t>
            </w:r>
          </w:p>
        </w:tc>
      </w:tr>
      <w:tr w:rsidR="002F352E" w14:paraId="7BE4542B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E3E6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1B73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弹簧秤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B9A6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量程0</w:t>
            </w:r>
            <w:r>
              <w:rPr>
                <w:rFonts w:ascii="宋体" w:hAnsi="宋体" w:cs="宋体" w:hint="eastAsia"/>
                <w:sz w:val="24"/>
                <w:lang w:bidi="ar"/>
              </w:rPr>
              <w:t>-</w:t>
            </w:r>
            <w:r>
              <w:rPr>
                <w:rFonts w:ascii="宋体" w:hAnsi="宋体" w:cs="宋体"/>
                <w:sz w:val="24"/>
                <w:lang w:bidi="ar"/>
              </w:rPr>
              <w:t>10kg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4EAF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  <w:tr w:rsidR="002F352E" w14:paraId="6F2592D1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87FBA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6A5A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硅胶管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4FCA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长 30cm；内径 4mm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7FC5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根</w:t>
            </w:r>
          </w:p>
        </w:tc>
      </w:tr>
      <w:tr w:rsidR="002F352E" w14:paraId="500B3315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50F9AA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lastRenderedPageBreak/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D9727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配件袋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D251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说明书、软件光盘、O 型圈各 2 个、硅胶管 1 根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6387BF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套</w:t>
            </w:r>
          </w:p>
        </w:tc>
      </w:tr>
      <w:tr w:rsidR="002F352E" w14:paraId="27FF516F" w14:textId="77777777">
        <w:trPr>
          <w:trHeight w:val="469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12E3C8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9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8A7FD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附件箱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CFADE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仪器及配件收纳防护箱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9B1C41" w14:textId="77777777" w:rsidR="002F352E" w:rsidRDefault="00000000">
            <w:pPr>
              <w:widowControl/>
              <w:jc w:val="center"/>
              <w:rPr>
                <w:kern w:val="2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 个</w:t>
            </w:r>
          </w:p>
        </w:tc>
      </w:tr>
    </w:tbl>
    <w:bookmarkEnd w:id="5"/>
    <w:p w14:paraId="384ABE82" w14:textId="77777777" w:rsidR="002F352E" w:rsidRDefault="00000000">
      <w:pPr>
        <w:spacing w:line="540" w:lineRule="exact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四、生产厂家能够提供所有产品的生产、制造、安装、检验检测所需资质文件及合格证书、技术资料。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2"/>
        <w:gridCol w:w="3600"/>
        <w:gridCol w:w="1287"/>
        <w:gridCol w:w="2155"/>
      </w:tblGrid>
      <w:tr w:rsidR="002F352E" w14:paraId="2DEE7555" w14:textId="77777777">
        <w:trPr>
          <w:cantSplit/>
          <w:trHeight w:val="511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B16A364" w14:textId="77777777" w:rsidR="002F352E" w:rsidRDefault="00000000">
            <w:pPr>
              <w:widowControl/>
              <w:jc w:val="lef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C265E8" w14:textId="77777777" w:rsidR="002F352E" w:rsidRDefault="00000000">
            <w:pPr>
              <w:widowControl/>
              <w:jc w:val="lef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文件名称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FF6EAF" w14:textId="77777777" w:rsidR="002F352E" w:rsidRDefault="00000000">
            <w:pPr>
              <w:widowControl/>
              <w:jc w:val="lef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份数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4BEBA" w14:textId="77777777" w:rsidR="002F352E" w:rsidRDefault="00000000">
            <w:pPr>
              <w:widowControl/>
              <w:jc w:val="left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b/>
                <w:bCs/>
                <w:sz w:val="24"/>
                <w:lang w:bidi="ar"/>
              </w:rPr>
              <w:t>备注</w:t>
            </w:r>
          </w:p>
        </w:tc>
      </w:tr>
      <w:tr w:rsidR="002F352E" w14:paraId="2F13B920" w14:textId="77777777">
        <w:trPr>
          <w:cantSplit/>
          <w:trHeight w:val="511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9589533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2EFF6B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矿用产品安全标志证书（MA）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B3E1A4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AEA6B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有效在有效期内</w:t>
            </w:r>
          </w:p>
        </w:tc>
      </w:tr>
      <w:tr w:rsidR="002F352E" w14:paraId="0812B293" w14:textId="77777777">
        <w:tblPrEx>
          <w:tblBorders>
            <w:top w:val="none" w:sz="0" w:space="0" w:color="auto"/>
          </w:tblBorders>
        </w:tblPrEx>
        <w:trPr>
          <w:cantSplit/>
          <w:trHeight w:val="521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D0B212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D8D917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产品防爆合格证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B3045E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BA5BE0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有效在有效期内</w:t>
            </w:r>
          </w:p>
        </w:tc>
      </w:tr>
      <w:tr w:rsidR="002F352E" w14:paraId="5D79B05F" w14:textId="77777777">
        <w:tblPrEx>
          <w:tblBorders>
            <w:top w:val="none" w:sz="0" w:space="0" w:color="auto"/>
          </w:tblBorders>
        </w:tblPrEx>
        <w:trPr>
          <w:cantSplit/>
          <w:trHeight w:val="453"/>
          <w:jc w:val="center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37C4523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6C131E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产品出厂检验合格证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439828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C457D0" w14:textId="77777777" w:rsidR="002F352E" w:rsidRDefault="002F352E">
            <w:pPr>
              <w:jc w:val="center"/>
              <w:rPr>
                <w:rFonts w:ascii="宋体" w:hAnsi="宋体" w:cs="宋体" w:hint="eastAsia"/>
                <w:szCs w:val="21"/>
              </w:rPr>
            </w:pPr>
          </w:p>
        </w:tc>
      </w:tr>
      <w:tr w:rsidR="002F352E" w14:paraId="34762B49" w14:textId="77777777">
        <w:tblPrEx>
          <w:tblBorders>
            <w:top w:val="none" w:sz="0" w:space="0" w:color="auto"/>
          </w:tblBorders>
        </w:tblPrEx>
        <w:trPr>
          <w:cantSplit/>
          <w:trHeight w:val="453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ACFE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B7D6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抗静电、阻燃性能证明（橡胶、管路配件）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AFE8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9093" w14:textId="77777777" w:rsidR="002F352E" w:rsidRDefault="002F352E">
            <w:pPr>
              <w:jc w:val="center"/>
              <w:rPr>
                <w:rFonts w:ascii="宋体" w:hAnsi="宋体" w:cs="宋体" w:hint="eastAsia"/>
                <w:szCs w:val="21"/>
              </w:rPr>
            </w:pPr>
          </w:p>
        </w:tc>
      </w:tr>
      <w:tr w:rsidR="002F352E" w14:paraId="51D156F8" w14:textId="77777777">
        <w:tblPrEx>
          <w:tblBorders>
            <w:top w:val="none" w:sz="0" w:space="0" w:color="auto"/>
          </w:tblBorders>
        </w:tblPrEx>
        <w:trPr>
          <w:cantSplit/>
          <w:trHeight w:val="453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947AE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52C6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到货装箱清单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9A6E" w14:textId="77777777" w:rsidR="002F352E" w:rsidRDefault="00000000">
            <w:pPr>
              <w:widowControl/>
              <w:jc w:val="center"/>
              <w:rPr>
                <w:rFonts w:ascii="宋体" w:hAnsi="宋体" w:cs="宋体" w:hint="eastAsia"/>
                <w:szCs w:val="21"/>
              </w:rPr>
            </w:pPr>
            <w:r>
              <w:rPr>
                <w:rFonts w:ascii="宋体" w:hAnsi="宋体" w:cs="宋体"/>
                <w:sz w:val="24"/>
                <w:lang w:bidi="ar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B2AE" w14:textId="77777777" w:rsidR="002F352E" w:rsidRDefault="002F352E">
            <w:pPr>
              <w:jc w:val="center"/>
              <w:rPr>
                <w:rFonts w:ascii="宋体" w:hAnsi="宋体" w:cs="宋体" w:hint="eastAsia"/>
                <w:szCs w:val="21"/>
              </w:rPr>
            </w:pPr>
          </w:p>
        </w:tc>
      </w:tr>
    </w:tbl>
    <w:p w14:paraId="17777B65" w14:textId="77777777" w:rsidR="002F352E" w:rsidRDefault="00000000">
      <w:pPr>
        <w:spacing w:line="500" w:lineRule="exact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五、货物使用环境及范围</w:t>
      </w:r>
    </w:p>
    <w:p w14:paraId="57903B0B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能适用于井下潮湿和含有煤尘及瓦斯的恶劣环境。</w:t>
      </w:r>
    </w:p>
    <w:p w14:paraId="7E224DD3" w14:textId="77777777" w:rsidR="002F352E" w:rsidRDefault="00000000">
      <w:pPr>
        <w:spacing w:line="500" w:lineRule="exact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六、货物适用标准</w:t>
      </w:r>
    </w:p>
    <w:p w14:paraId="1B3277D7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1、AQ/T1065‑2008《钻屑瓦斯解吸指标测定方法》，矿用设备通用要求，参数匹配行业标准。</w:t>
      </w:r>
    </w:p>
    <w:p w14:paraId="15C16DC2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2、MT113-1995《煤矿井下用聚合物制品阻燃抗静电通用试验方法和判定规则》。</w:t>
      </w:r>
    </w:p>
    <w:p w14:paraId="42D2BDB0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3、AQ 1043-2007《矿用产品安全标志标识》</w:t>
      </w:r>
    </w:p>
    <w:p w14:paraId="676FB65C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4、其他现行国家、煤炭行业相关标准规范。</w:t>
      </w:r>
    </w:p>
    <w:p w14:paraId="1E8F0A27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供货产品全部满足以上标准，当不同标准存在冲突时，按较高要求标准执行。</w:t>
      </w:r>
    </w:p>
    <w:p w14:paraId="040FA701" w14:textId="77777777" w:rsidR="002F352E" w:rsidRDefault="00000000">
      <w:pPr>
        <w:spacing w:line="500" w:lineRule="exact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七、技术参数</w:t>
      </w:r>
    </w:p>
    <w:p w14:paraId="3DBBEE3A" w14:textId="77777777" w:rsidR="002F352E" w:rsidRDefault="00000000">
      <w:pPr>
        <w:widowControl/>
        <w:spacing w:beforeLines="34" w:before="106" w:line="24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①主机</w:t>
      </w:r>
    </w:p>
    <w:p w14:paraId="28839E15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防爆型式：</w:t>
      </w:r>
      <w:proofErr w:type="spellStart"/>
      <w:r>
        <w:rPr>
          <w:rFonts w:ascii="宋体" w:hAnsi="宋体" w:cs="宋体" w:hint="eastAsia"/>
          <w:color w:val="auto"/>
          <w:kern w:val="2"/>
          <w:sz w:val="28"/>
          <w:szCs w:val="28"/>
        </w:rPr>
        <w:t>ExibI</w:t>
      </w:r>
      <w:proofErr w:type="spellEnd"/>
      <w:r>
        <w:rPr>
          <w:rFonts w:ascii="宋体" w:hAnsi="宋体" w:cs="宋体" w:hint="eastAsia"/>
          <w:color w:val="auto"/>
          <w:kern w:val="2"/>
          <w:sz w:val="28"/>
          <w:szCs w:val="28"/>
        </w:rPr>
        <w:t xml:space="preserve">矿用本质安全型；额定工作电压：3.7V </w:t>
      </w:r>
    </w:p>
    <w:p w14:paraId="703B212C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 xml:space="preserve">工作电流：80mA ；防护性能：IP54；量程范围：0～10kPa </w:t>
      </w:r>
    </w:p>
    <w:p w14:paraId="0DF335C0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lastRenderedPageBreak/>
        <w:t>分辨率：0.001kPa； 测量精度：≤±2% FS，满足 AQ/T1065-2008标准要求。</w:t>
      </w:r>
    </w:p>
    <w:p w14:paraId="6EAB8548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 xml:space="preserve">存储器：8MB，可存储不少于1000组测定数据； </w:t>
      </w:r>
    </w:p>
    <w:p w14:paraId="56F42AF6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工作环境：温度 0℃～40℃，相对湿度≤95%（无凝露），适应煤矿井下环境。</w:t>
      </w:r>
    </w:p>
    <w:p w14:paraId="1E123AA0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②煤样罐</w:t>
      </w:r>
    </w:p>
    <w:p w14:paraId="3022C28D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 xml:space="preserve">材质：不锈钢 容积：300cm³；整体气密性满足井下测定要求，1.5MPa 保压无泄漏。 </w:t>
      </w:r>
    </w:p>
    <w:p w14:paraId="151B6923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煤样杯：适配标准煤样取样，满足 K₁值测定煤样装样要求。</w:t>
      </w:r>
    </w:p>
    <w:p w14:paraId="606764B3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③煤样筛</w:t>
      </w:r>
    </w:p>
    <w:p w14:paraId="407CC113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材质：不锈钢 外径：100mm 孔径：1mm、3mm，符合钻屑制样筛分级要求。</w:t>
      </w:r>
    </w:p>
    <w:p w14:paraId="1A5F23D6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④充电器：仅用于井上主机充电，不得下井使用。</w:t>
      </w:r>
    </w:p>
    <w:p w14:paraId="46FE3DD3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⑤弹簧秤量程：0～10kg，称量稳定。</w:t>
      </w:r>
    </w:p>
    <w:p w14:paraId="50371E05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⑥硅胶管长度：30cm，内径 4mm，抗老化、气密性良好。</w:t>
      </w:r>
    </w:p>
    <w:p w14:paraId="294120DF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⑦数据处理系统</w:t>
      </w:r>
    </w:p>
    <w:p w14:paraId="797BB7F9" w14:textId="77777777" w:rsidR="002F352E" w:rsidRDefault="00000000">
      <w:pPr>
        <w:widowControl/>
        <w:spacing w:line="500" w:lineRule="exact"/>
        <w:jc w:val="left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 xml:space="preserve">软件运行环境：Windows XP、Win7及以上操作系统，Office2003及以上版本。 </w:t>
      </w:r>
    </w:p>
    <w:p w14:paraId="0A934BE6" w14:textId="77777777" w:rsidR="002F352E" w:rsidRDefault="00000000">
      <w:pPr>
        <w:widowControl/>
        <w:spacing w:line="500" w:lineRule="exact"/>
        <w:jc w:val="left"/>
        <w:rPr>
          <w:rFonts w:ascii="仿宋_GB2312" w:eastAsia="仿宋_GB2312" w:hAnsi="仿宋_GB2312" w:hint="eastAsia"/>
          <w:kern w:val="2"/>
          <w:sz w:val="30"/>
          <w:szCs w:val="30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软件功能：实时显示测定数据、本地存储、历史数据查询、数据导出、报表打印输出；支持USB与主机通讯。</w:t>
      </w:r>
    </w:p>
    <w:p w14:paraId="51A2E114" w14:textId="77777777" w:rsidR="002F352E" w:rsidRDefault="00000000">
      <w:pPr>
        <w:spacing w:line="500" w:lineRule="exact"/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八、质量及验收要求</w:t>
      </w:r>
    </w:p>
    <w:p w14:paraId="5D275257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1、设备外观成型均匀，外壳无裂纹、划痕、毛刺、变形等缺陷，铭牌标识清晰牢固。</w:t>
      </w:r>
    </w:p>
    <w:p w14:paraId="681889CD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2、到货后矿方按照技术规格书、装箱清单进行外观清点、配件核对；设备无内在质量问题方可验收入库；如存在内在质量缺陷，本批次全部退货，产生全部费用由卖方承担。</w:t>
      </w:r>
    </w:p>
    <w:p w14:paraId="0CD4CEFF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lastRenderedPageBreak/>
        <w:t>3、整机及配套件技术参数必须符合AQ/T1065-2008及国家、行业相关标准；规格参数不满足要求，出卖人无条件退货。</w:t>
      </w:r>
    </w:p>
    <w:p w14:paraId="69356849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4、仪器密封圈、接头、管路无破损，整机气路系统气密性必须满足测定标准；气密性不合格，本批次全部退货，相关费用由卖方承担。</w:t>
      </w:r>
    </w:p>
    <w:p w14:paraId="630B2592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5、验收分为到货外观验收、调试功能验收；调试过程如K1测定、数据存储、软件通讯打印功能异常，判定为验收不合格。</w:t>
      </w:r>
    </w:p>
    <w:p w14:paraId="6D13E1FE" w14:textId="77777777" w:rsidR="002F352E" w:rsidRDefault="00000000">
      <w:pPr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九、安装、调试要求</w:t>
      </w:r>
    </w:p>
    <w:p w14:paraId="19B4A734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1、产品到货后，供应商派专业技术人员到矿现场，开展开箱清点、设备检查，对矿方人员进行现场指导安装调试，确保整机各项功能正常。</w:t>
      </w:r>
    </w:p>
    <w:p w14:paraId="318381B4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2、调试完成出具简易调试记录，双方签字确认。</w:t>
      </w:r>
    </w:p>
    <w:p w14:paraId="387ED5B7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3、产品在使用过程中出现质量问题，8小时内给予书面或电话技术答复；必要时，卖方接到矿方通知起48小时内派遣技术人员到达矿井现场处理故障。</w:t>
      </w:r>
    </w:p>
    <w:p w14:paraId="6387DC78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4、卖方需对矿方操作、维护人员开展免费操作培训，包含仪器操作、煤样制备、气密性检查、数据处理、简单故障排查。</w:t>
      </w:r>
    </w:p>
    <w:p w14:paraId="7DEE8F85" w14:textId="77777777" w:rsidR="002F352E" w:rsidRDefault="00000000">
      <w:pPr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十、服务及质保要求</w:t>
      </w:r>
    </w:p>
    <w:p w14:paraId="0B2B95BC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1、卖方应向买方及时提供各种附件，并定期回访和及时提供技术服务；</w:t>
      </w:r>
    </w:p>
    <w:p w14:paraId="0EB5E5AF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2、卖方应每年免费对钻屑瓦斯解析测进行检验，出具检验报告。</w:t>
      </w:r>
    </w:p>
    <w:p w14:paraId="112C10A0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3、在产品使用过程中出现紧急情况，卖方接到电话或传真1小时内应提供解决方案，若需到现场的，应在24小时内到达处理。</w:t>
      </w:r>
    </w:p>
    <w:p w14:paraId="04281805" w14:textId="77777777" w:rsidR="002F352E" w:rsidRDefault="00000000">
      <w:pPr>
        <w:ind w:firstLine="560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lastRenderedPageBreak/>
        <w:t>4、整机质保期12个月，质保期内出现质量问题，卖方无条件退货或免费更换全新合格产品。设备到货后若暂未投入使用，则质保期从设备正式投入使用之日起计算12个月，但最长不超过设备到货之日起18个月。质保期内因产品本身制造质量问题产生故障、零部件损坏，卖方免费维修或者更换全新零部件、整机。人为损坏、违规操作造成损坏不在免费质保范围内。</w:t>
      </w:r>
    </w:p>
    <w:p w14:paraId="123730FF" w14:textId="77777777" w:rsidR="002F352E" w:rsidRDefault="00000000">
      <w:pPr>
        <w:ind w:firstLine="560"/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4、质保期满后，卖方仍需长期提供配件供应，配件报价不得高于市场公允价格。</w:t>
      </w:r>
    </w:p>
    <w:p w14:paraId="2A55D8D5" w14:textId="77777777" w:rsidR="002F352E" w:rsidRDefault="00000000">
      <w:pPr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十一、运输及包装要求</w:t>
      </w:r>
    </w:p>
    <w:p w14:paraId="0EA41A0F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1、合同签订生效之日起30天内，3套设备运送至顺和煤矿指定库房，运输全过程做好防震、防潮、防雨防护，防止运输磕碰造成设备损伤。</w:t>
      </w:r>
    </w:p>
    <w:p w14:paraId="3F547831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2、每套钻屑瓦斯解析测定仪独立包装箱，主机与附件分置防护，每套配置独立硬质附件箱。</w:t>
      </w:r>
    </w:p>
    <w:p w14:paraId="0D6F0A6C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3、包装箱内部填充防震缓冲衬垫，避免运输晃动碰撞；包装箱箱体坚固牢靠；箱体醒目位置印刷：制造厂名称及地址、产品名称型号、出厂日期、包装箱外形尺寸、毛重，印刷 “轻放”“防潮”“防雨”“向上” 运输警示标识。</w:t>
      </w:r>
    </w:p>
    <w:p w14:paraId="4132A6F5" w14:textId="77777777" w:rsidR="002F352E" w:rsidRDefault="00000000">
      <w:pPr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>十二、供应商须提供技术资料要求</w:t>
      </w:r>
    </w:p>
    <w:p w14:paraId="0C42F25D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每套设备随货附带全套资料，全部资料密封于防潮塑料袋内，资料清单：</w:t>
      </w:r>
    </w:p>
    <w:p w14:paraId="2C9C7AA9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1、产品出厂合格证（原件）；</w:t>
      </w:r>
    </w:p>
    <w:p w14:paraId="3198BCBD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2、产品使用说明书（纸质版，含设备参数、操作步骤、维护保养、故</w:t>
      </w:r>
      <w:r>
        <w:rPr>
          <w:rFonts w:ascii="宋体" w:hAnsi="宋体" w:cs="宋体" w:hint="eastAsia"/>
          <w:color w:val="auto"/>
          <w:kern w:val="2"/>
          <w:sz w:val="28"/>
          <w:szCs w:val="28"/>
        </w:rPr>
        <w:lastRenderedPageBreak/>
        <w:t>障处理）；</w:t>
      </w:r>
    </w:p>
    <w:p w14:paraId="0F4D96B5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3、装箱单；</w:t>
      </w:r>
    </w:p>
    <w:p w14:paraId="43D6D2BE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4、矿用产品安全标志证书（MA）复印件（加盖供应商鲜章）；</w:t>
      </w:r>
    </w:p>
    <w:p w14:paraId="3EAC7C71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5、产品型式检验报告复印件（加盖供应商鲜章）；</w:t>
      </w:r>
    </w:p>
    <w:p w14:paraId="47ACCC83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6、</w:t>
      </w:r>
      <w:r>
        <w:rPr>
          <w:rFonts w:ascii="宋体" w:hAnsi="宋体" w:cs="宋体"/>
          <w:color w:val="auto"/>
          <w:kern w:val="2"/>
          <w:sz w:val="28"/>
          <w:szCs w:val="28"/>
        </w:rPr>
        <w:t>产品防爆合格证</w:t>
      </w:r>
      <w:r>
        <w:rPr>
          <w:rFonts w:ascii="宋体" w:hAnsi="宋体" w:cs="宋体" w:hint="eastAsia"/>
          <w:color w:val="auto"/>
          <w:kern w:val="2"/>
          <w:sz w:val="28"/>
          <w:szCs w:val="28"/>
        </w:rPr>
        <w:t>（加盖供应商鲜章）。</w:t>
      </w:r>
    </w:p>
    <w:p w14:paraId="4CBA0FBD" w14:textId="77777777" w:rsidR="002F352E" w:rsidRDefault="00000000">
      <w:pPr>
        <w:rPr>
          <w:rFonts w:ascii="宋体" w:hAnsi="宋体" w:cs="宋体" w:hint="eastAsia"/>
          <w:b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b/>
          <w:color w:val="auto"/>
          <w:kern w:val="2"/>
          <w:sz w:val="28"/>
          <w:szCs w:val="28"/>
        </w:rPr>
        <w:t xml:space="preserve">十三、其它 </w:t>
      </w:r>
    </w:p>
    <w:p w14:paraId="513CE248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1、本技术规格书中提出的要求是最低限度的要求，并未对一切技术细节作出规定，也未充分引述有关标准和规范的条文，中标人应提供符合本规格书要求和国家、行业标准的优质产品。本技术规格书所使用的标准如遇与中标人所执行的标准不一致时，按较高标准执行。</w:t>
      </w:r>
    </w:p>
    <w:p w14:paraId="6EE08AEB" w14:textId="77777777" w:rsidR="002F352E" w:rsidRDefault="00000000">
      <w:pPr>
        <w:rPr>
          <w:rFonts w:ascii="宋体" w:hAnsi="宋体" w:cs="宋体" w:hint="eastAsia"/>
          <w:color w:val="auto"/>
          <w:kern w:val="2"/>
          <w:sz w:val="28"/>
          <w:szCs w:val="28"/>
        </w:rPr>
      </w:pPr>
      <w:r>
        <w:rPr>
          <w:rFonts w:ascii="宋体" w:hAnsi="宋体" w:cs="宋体" w:hint="eastAsia"/>
          <w:color w:val="auto"/>
          <w:kern w:val="2"/>
          <w:sz w:val="28"/>
          <w:szCs w:val="28"/>
        </w:rPr>
        <w:t>2、如果中标人没有以书面形式对本规格书的条文提出异议，则意味着中标人提供的产品完全符合本技术规格书的要求。如有异议，应以书面形式“对要求的意见和同条件下的差异”为标题在专门章节中加以详细描述。</w:t>
      </w:r>
    </w:p>
    <w:p w14:paraId="3A50E849" w14:textId="77777777" w:rsidR="002F352E" w:rsidRDefault="002F352E">
      <w:pPr>
        <w:spacing w:line="500" w:lineRule="exact"/>
        <w:ind w:firstLine="560"/>
        <w:rPr>
          <w:rFonts w:ascii="宋体" w:hAnsi="宋体" w:cs="宋体" w:hint="eastAsia"/>
          <w:color w:val="auto"/>
          <w:kern w:val="2"/>
          <w:sz w:val="28"/>
          <w:szCs w:val="28"/>
        </w:rPr>
      </w:pPr>
    </w:p>
    <w:sectPr w:rsidR="002F35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2MxZWM1NDkxYWYzYzdhZmM2ZDZhMTllZTA0NmExMGMifQ=="/>
  </w:docVars>
  <w:rsids>
    <w:rsidRoot w:val="005C4B00"/>
    <w:rsid w:val="0016512E"/>
    <w:rsid w:val="00253496"/>
    <w:rsid w:val="002F352E"/>
    <w:rsid w:val="0044469D"/>
    <w:rsid w:val="004C33C9"/>
    <w:rsid w:val="005658C3"/>
    <w:rsid w:val="005C4B00"/>
    <w:rsid w:val="00660843"/>
    <w:rsid w:val="00703C22"/>
    <w:rsid w:val="007947F1"/>
    <w:rsid w:val="008113DF"/>
    <w:rsid w:val="00886240"/>
    <w:rsid w:val="008A3980"/>
    <w:rsid w:val="008B6432"/>
    <w:rsid w:val="009E6C65"/>
    <w:rsid w:val="00AB187D"/>
    <w:rsid w:val="00AB710A"/>
    <w:rsid w:val="00BB2EF2"/>
    <w:rsid w:val="00BD10BD"/>
    <w:rsid w:val="00C2183C"/>
    <w:rsid w:val="00C543EE"/>
    <w:rsid w:val="00D11A6C"/>
    <w:rsid w:val="00F64753"/>
    <w:rsid w:val="018856AF"/>
    <w:rsid w:val="04363AE8"/>
    <w:rsid w:val="04402271"/>
    <w:rsid w:val="07117A0D"/>
    <w:rsid w:val="071F2612"/>
    <w:rsid w:val="07A86B28"/>
    <w:rsid w:val="093D1475"/>
    <w:rsid w:val="0A560A40"/>
    <w:rsid w:val="0B291CB1"/>
    <w:rsid w:val="0D627044"/>
    <w:rsid w:val="0DE819AF"/>
    <w:rsid w:val="0E426936"/>
    <w:rsid w:val="0F784FB5"/>
    <w:rsid w:val="100D548A"/>
    <w:rsid w:val="1058749F"/>
    <w:rsid w:val="10C01F0A"/>
    <w:rsid w:val="11BC78C1"/>
    <w:rsid w:val="1242573A"/>
    <w:rsid w:val="14885C9A"/>
    <w:rsid w:val="15652DAA"/>
    <w:rsid w:val="15696D64"/>
    <w:rsid w:val="15D66958"/>
    <w:rsid w:val="15EC04AB"/>
    <w:rsid w:val="163717E5"/>
    <w:rsid w:val="16BF171B"/>
    <w:rsid w:val="172A3039"/>
    <w:rsid w:val="1D167BBB"/>
    <w:rsid w:val="1DBB71DF"/>
    <w:rsid w:val="1ECA5CFC"/>
    <w:rsid w:val="1F0028D1"/>
    <w:rsid w:val="1F9D1825"/>
    <w:rsid w:val="210743EB"/>
    <w:rsid w:val="214B42D7"/>
    <w:rsid w:val="216B497A"/>
    <w:rsid w:val="21E85FCA"/>
    <w:rsid w:val="22A66DA7"/>
    <w:rsid w:val="22C500B9"/>
    <w:rsid w:val="248A3369"/>
    <w:rsid w:val="25ED1F87"/>
    <w:rsid w:val="27A02EA3"/>
    <w:rsid w:val="296C7697"/>
    <w:rsid w:val="29F3375E"/>
    <w:rsid w:val="2B5E10AB"/>
    <w:rsid w:val="2B9E122D"/>
    <w:rsid w:val="2F6F1591"/>
    <w:rsid w:val="313C029C"/>
    <w:rsid w:val="316D2538"/>
    <w:rsid w:val="343D03F7"/>
    <w:rsid w:val="3665076B"/>
    <w:rsid w:val="3894435E"/>
    <w:rsid w:val="390A4620"/>
    <w:rsid w:val="39AE31FE"/>
    <w:rsid w:val="3A0C3987"/>
    <w:rsid w:val="3A1D7FC4"/>
    <w:rsid w:val="3B506273"/>
    <w:rsid w:val="3DF5764D"/>
    <w:rsid w:val="43E443EC"/>
    <w:rsid w:val="442E38B9"/>
    <w:rsid w:val="455A248C"/>
    <w:rsid w:val="464473C4"/>
    <w:rsid w:val="469D6AD4"/>
    <w:rsid w:val="46D02A05"/>
    <w:rsid w:val="48FD1AAC"/>
    <w:rsid w:val="49E66128"/>
    <w:rsid w:val="4A342706"/>
    <w:rsid w:val="4A4706D4"/>
    <w:rsid w:val="4ADA20A4"/>
    <w:rsid w:val="4C52210E"/>
    <w:rsid w:val="4C891FD4"/>
    <w:rsid w:val="4D267823"/>
    <w:rsid w:val="4D7762D0"/>
    <w:rsid w:val="4DAD33A9"/>
    <w:rsid w:val="500269E5"/>
    <w:rsid w:val="50223919"/>
    <w:rsid w:val="5212481A"/>
    <w:rsid w:val="52E87329"/>
    <w:rsid w:val="53694AFC"/>
    <w:rsid w:val="552D196B"/>
    <w:rsid w:val="56B6115B"/>
    <w:rsid w:val="57170621"/>
    <w:rsid w:val="5886561A"/>
    <w:rsid w:val="589E3669"/>
    <w:rsid w:val="58A11A66"/>
    <w:rsid w:val="58E6430A"/>
    <w:rsid w:val="5A3B2434"/>
    <w:rsid w:val="5B7976B8"/>
    <w:rsid w:val="5B8D4F11"/>
    <w:rsid w:val="5C45759A"/>
    <w:rsid w:val="5F0C6930"/>
    <w:rsid w:val="5F4B4836"/>
    <w:rsid w:val="63004FB7"/>
    <w:rsid w:val="63455893"/>
    <w:rsid w:val="63AB23D8"/>
    <w:rsid w:val="645F4C8C"/>
    <w:rsid w:val="64AF414A"/>
    <w:rsid w:val="66B9305E"/>
    <w:rsid w:val="680E1188"/>
    <w:rsid w:val="68315E8B"/>
    <w:rsid w:val="68D27B7F"/>
    <w:rsid w:val="694E2184"/>
    <w:rsid w:val="6C913C62"/>
    <w:rsid w:val="6C9C4FB4"/>
    <w:rsid w:val="6D303BDC"/>
    <w:rsid w:val="6E2E60E0"/>
    <w:rsid w:val="6F027C83"/>
    <w:rsid w:val="6F0926A9"/>
    <w:rsid w:val="703B445F"/>
    <w:rsid w:val="712437CA"/>
    <w:rsid w:val="739F4BCE"/>
    <w:rsid w:val="740D6797"/>
    <w:rsid w:val="756E3266"/>
    <w:rsid w:val="75E4177A"/>
    <w:rsid w:val="761A519B"/>
    <w:rsid w:val="76F61765"/>
    <w:rsid w:val="77325547"/>
    <w:rsid w:val="77CE4490"/>
    <w:rsid w:val="786F7A21"/>
    <w:rsid w:val="78B33DB1"/>
    <w:rsid w:val="79A273E8"/>
    <w:rsid w:val="7C6D158C"/>
    <w:rsid w:val="7CD65FF5"/>
    <w:rsid w:val="7D9610C3"/>
    <w:rsid w:val="7DBB1012"/>
    <w:rsid w:val="7E5971A9"/>
    <w:rsid w:val="7FA5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BEE171"/>
  <w15:docId w15:val="{8FAE208D-DBF2-40C3-99AF-5C42E8BD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NormalCharacter"/>
    <w:qFormat/>
    <w:pPr>
      <w:widowControl w:val="0"/>
      <w:jc w:val="both"/>
    </w:pPr>
    <w:rPr>
      <w:color w:val="000000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adjustRightInd w:val="0"/>
      <w:spacing w:before="160" w:after="160" w:line="500" w:lineRule="atLeast"/>
      <w:jc w:val="center"/>
      <w:textAlignment w:val="baseline"/>
      <w:outlineLvl w:val="1"/>
    </w:pPr>
    <w:rPr>
      <w:rFonts w:ascii="Arial" w:hAnsi="Arial"/>
      <w:b/>
      <w:sz w:val="32"/>
      <w:szCs w:val="20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uiPriority w:val="99"/>
    <w:unhideWhenUsed/>
    <w:qFormat/>
    <w:pPr>
      <w:spacing w:after="120"/>
      <w:ind w:leftChars="200" w:left="420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color w:val="auto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color w:val="auto"/>
      <w:kern w:val="2"/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spacing w:beforeAutospacing="1" w:afterAutospacing="1"/>
      <w:jc w:val="left"/>
    </w:pPr>
    <w:rPr>
      <w:sz w:val="24"/>
    </w:rPr>
  </w:style>
  <w:style w:type="paragraph" w:styleId="20">
    <w:name w:val="Body Text First Indent 2"/>
    <w:basedOn w:val="a3"/>
    <w:uiPriority w:val="99"/>
    <w:unhideWhenUsed/>
    <w:qFormat/>
    <w:pPr>
      <w:ind w:firstLineChars="200" w:firstLine="420"/>
    </w:pPr>
  </w:style>
  <w:style w:type="character" w:styleId="a9">
    <w:name w:val="Strong"/>
    <w:basedOn w:val="a0"/>
    <w:uiPriority w:val="22"/>
    <w:qFormat/>
    <w:rPr>
      <w:b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character" w:customStyle="1" w:styleId="NormalCharacter">
    <w:name w:val="NormalCharacter"/>
    <w:semiHidden/>
    <w:qFormat/>
    <w:rPr>
      <w:rFonts w:ascii="Times New Roman" w:eastAsia="宋体" w:hAnsi="Times New Roman" w:cs="Times New Roman"/>
      <w:color w:val="000000"/>
      <w:kern w:val="0"/>
      <w:sz w:val="21"/>
      <w:szCs w:val="24"/>
      <w:lang w:val="en-US" w:eastAsia="zh-CN" w:bidi="ar-SA"/>
    </w:rPr>
  </w:style>
  <w:style w:type="paragraph" w:customStyle="1" w:styleId="222">
    <w:name w:val="样式 正文首行缩进 2 + 小四 左侧:  2 字符 首行缩进:  2 字符"/>
    <w:basedOn w:val="a"/>
    <w:qFormat/>
    <w:pPr>
      <w:widowControl/>
      <w:spacing w:after="120" w:line="276" w:lineRule="auto"/>
      <w:ind w:firstLineChars="200" w:firstLine="480"/>
      <w:jc w:val="left"/>
    </w:pPr>
    <w:rPr>
      <w:rFonts w:ascii="Calibri" w:hAnsi="Calibri" w:cs="宋体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1429</Words>
  <Characters>1544</Characters>
  <Application>Microsoft Office Word</Application>
  <DocSecurity>0</DocSecurity>
  <Lines>128</Lines>
  <Paragraphs>165</Paragraphs>
  <ScaleCrop>false</ScaleCrop>
  <Company>Organization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Administrator</cp:lastModifiedBy>
  <cp:revision>20</cp:revision>
  <cp:lastPrinted>2025-08-26T03:08:00Z</cp:lastPrinted>
  <dcterms:created xsi:type="dcterms:W3CDTF">2022-03-28T01:57:00Z</dcterms:created>
  <dcterms:modified xsi:type="dcterms:W3CDTF">2026-10-21T07:55:00Z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72A2894752124C278B5DDC2A487DEA60</vt:lpwstr>
  </property>
  <property fmtid="{D5CDD505-2E9C-101B-9397-08002B2CF9AE}" pid="4" name="KSOTemplateDocerSaveRecord">
    <vt:lpwstr>eyJoZGlkIjoiMjEyMWUzNzFhYWIxZGNiODg0YWJlMDhjOTk1M2U5NjIiLCJ1c2VySWQiOiI1MzIyMDY5ODIifQ==</vt:lpwstr>
  </property>
</Properties>
</file>