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A70A94">
      <w:pPr>
        <w:spacing w:before="1"/>
        <w:jc w:val="center"/>
        <w:rPr>
          <w:rFonts w:hint="eastAsia" w:ascii="宋体" w:hAnsi="宋体" w:cs="黑体"/>
          <w:b/>
          <w:bCs/>
          <w:sz w:val="44"/>
          <w:szCs w:val="44"/>
          <w:lang w:val="en-US" w:eastAsia="zh-CN" w:bidi="ar-SA"/>
        </w:rPr>
      </w:pPr>
      <w:r>
        <w:rPr>
          <w:rFonts w:hint="eastAsia" w:ascii="宋体" w:hAnsi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响应文件</w:t>
      </w:r>
      <w:r>
        <w:rPr>
          <w:rFonts w:hint="eastAsia" w:ascii="宋体" w:hAnsi="宋体" w:cs="黑体"/>
          <w:b/>
          <w:bCs/>
          <w:sz w:val="44"/>
          <w:szCs w:val="44"/>
          <w:lang w:val="en-US" w:eastAsia="zh-CN" w:bidi="ar-SA"/>
        </w:rPr>
        <w:t>格式</w:t>
      </w:r>
    </w:p>
    <w:p w14:paraId="3BBF2CC4">
      <w:pPr>
        <w:spacing w:before="1"/>
        <w:jc w:val="center"/>
        <w:rPr>
          <w:rFonts w:hint="eastAsia" w:ascii="宋体" w:hAnsi="宋体" w:cs="黑体"/>
          <w:b/>
          <w:bCs/>
          <w:sz w:val="44"/>
          <w:szCs w:val="44"/>
          <w:lang w:val="en-US" w:eastAsia="zh-CN" w:bidi="ar-SA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0" w:name="_bookmark155"/>
      <w:bookmarkEnd w:id="0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1" w:name="_bookmark156"/>
      <w:bookmarkEnd w:id="1"/>
      <w:bookmarkStart w:id="2" w:name="_Toc11181"/>
      <w:bookmarkStart w:id="3" w:name="_Toc74144924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8"/>
        <w:rPr>
          <w:rFonts w:hint="default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0576B86C">
      <w:pPr>
        <w:pStyle w:val="8"/>
        <w:rPr>
          <w:rFonts w:hint="eastAsia"/>
        </w:rPr>
      </w:pPr>
    </w:p>
    <w:p w14:paraId="463614D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2"/>
      <w:bookmarkEnd w:id="3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2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2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2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2"/>
        <w:rPr>
          <w:lang w:eastAsia="zh-CN"/>
        </w:rPr>
      </w:pPr>
    </w:p>
    <w:p w14:paraId="0C4D7A26">
      <w:pPr>
        <w:rPr>
          <w:lang w:eastAsia="zh-CN"/>
        </w:rPr>
      </w:pPr>
    </w:p>
    <w:p w14:paraId="0FC8FED9">
      <w:pPr>
        <w:widowControl w:val="0"/>
        <w:spacing w:line="443" w:lineRule="exact"/>
        <w:ind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4" w:name="_bookmark157"/>
      <w:bookmarkEnd w:id="4"/>
      <w:bookmarkStart w:id="5" w:name="_Toc12549"/>
      <w:bookmarkStart w:id="6" w:name="_Toc74144925"/>
    </w:p>
    <w:p w14:paraId="494C7840">
      <w:pPr>
        <w:widowControl w:val="0"/>
        <w:spacing w:line="443" w:lineRule="exact"/>
        <w:ind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18" w:name="_GoBack"/>
      <w:bookmarkEnd w:id="18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5"/>
      <w:bookmarkEnd w:id="6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7" w:name="_bookmark158"/>
      <w:bookmarkEnd w:id="7"/>
      <w:bookmarkStart w:id="8" w:name="_Toc27443"/>
      <w:bookmarkStart w:id="9" w:name="_Toc74144926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8"/>
      <w:bookmarkEnd w:id="9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9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0" w:name="_bookmark159"/>
      <w:bookmarkEnd w:id="10"/>
      <w:bookmarkStart w:id="11" w:name="_Toc51855924"/>
      <w:bookmarkStart w:id="12" w:name="_Toc74144927"/>
      <w:bookmarkStart w:id="13" w:name="_Toc36128200"/>
      <w:bookmarkStart w:id="14" w:name="_Toc31751"/>
      <w:bookmarkStart w:id="15" w:name="_Toc52349364"/>
      <w:bookmarkStart w:id="16" w:name="_Toc74144928"/>
      <w:bookmarkStart w:id="17" w:name="_Toc23219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8"/>
        <w:rPr>
          <w:rFonts w:hint="eastAsia" w:ascii="仿宋" w:hAnsi="仿宋" w:eastAsia="仿宋" w:cs="仿宋"/>
          <w:sz w:val="24"/>
        </w:rPr>
      </w:pPr>
    </w:p>
    <w:p w14:paraId="75641A7E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8"/>
        <w:rPr>
          <w:rFonts w:hint="eastAsia" w:ascii="仿宋" w:hAnsi="仿宋" w:eastAsia="仿宋" w:cs="仿宋"/>
          <w:sz w:val="24"/>
        </w:rPr>
      </w:pPr>
    </w:p>
    <w:p w14:paraId="1E42877B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8"/>
        <w:rPr>
          <w:rFonts w:hint="eastAsia" w:ascii="仿宋" w:hAnsi="仿宋" w:eastAsia="仿宋" w:cs="仿宋"/>
          <w:sz w:val="24"/>
        </w:rPr>
      </w:pPr>
    </w:p>
    <w:p w14:paraId="26120B08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8"/>
        <w:rPr>
          <w:rFonts w:hint="eastAsia" w:ascii="仿宋" w:hAnsi="仿宋" w:eastAsia="仿宋" w:cs="仿宋"/>
          <w:sz w:val="24"/>
        </w:rPr>
      </w:pPr>
    </w:p>
    <w:p w14:paraId="3CDDCA7F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8"/>
        <w:rPr>
          <w:rFonts w:hint="eastAsia" w:ascii="仿宋" w:hAnsi="仿宋" w:eastAsia="仿宋" w:cs="仿宋"/>
          <w:sz w:val="24"/>
        </w:rPr>
      </w:pPr>
    </w:p>
    <w:p w14:paraId="142DC9E2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8"/>
        <w:rPr>
          <w:rFonts w:hint="eastAsia" w:ascii="仿宋" w:hAnsi="仿宋" w:eastAsia="仿宋" w:cs="仿宋"/>
          <w:sz w:val="24"/>
        </w:rPr>
      </w:pPr>
    </w:p>
    <w:p w14:paraId="72FB6C17">
      <w:pPr>
        <w:pStyle w:val="8"/>
        <w:rPr>
          <w:rFonts w:hint="eastAsia" w:ascii="仿宋" w:hAnsi="仿宋" w:eastAsia="仿宋" w:cs="仿宋"/>
          <w:sz w:val="24"/>
        </w:rPr>
      </w:pPr>
    </w:p>
    <w:p w14:paraId="7C410A83">
      <w:pPr>
        <w:pStyle w:val="8"/>
        <w:rPr>
          <w:rFonts w:hint="eastAsia" w:ascii="仿宋" w:hAnsi="仿宋" w:eastAsia="仿宋" w:cs="仿宋"/>
          <w:sz w:val="24"/>
        </w:rPr>
      </w:pPr>
    </w:p>
    <w:p w14:paraId="5ADB106B">
      <w:pPr>
        <w:pStyle w:val="8"/>
        <w:rPr>
          <w:rFonts w:hint="eastAsia" w:ascii="仿宋" w:hAnsi="仿宋" w:eastAsia="仿宋" w:cs="仿宋"/>
          <w:sz w:val="24"/>
        </w:rPr>
      </w:pPr>
    </w:p>
    <w:p w14:paraId="7126C60A">
      <w:pPr>
        <w:pStyle w:val="8"/>
        <w:rPr>
          <w:rFonts w:hint="eastAsia" w:ascii="仿宋" w:hAnsi="仿宋" w:eastAsia="仿宋" w:cs="仿宋"/>
          <w:sz w:val="24"/>
        </w:rPr>
      </w:pPr>
    </w:p>
    <w:p w14:paraId="342C55C9">
      <w:pPr>
        <w:pStyle w:val="8"/>
        <w:rPr>
          <w:rFonts w:hint="eastAsia" w:ascii="仿宋" w:hAnsi="仿宋" w:eastAsia="仿宋" w:cs="仿宋"/>
          <w:sz w:val="24"/>
        </w:rPr>
      </w:pPr>
    </w:p>
    <w:p w14:paraId="173ED880">
      <w:pPr>
        <w:pStyle w:val="8"/>
        <w:rPr>
          <w:rFonts w:hint="eastAsia" w:ascii="仿宋" w:hAnsi="仿宋" w:eastAsia="仿宋" w:cs="仿宋"/>
          <w:sz w:val="24"/>
        </w:rPr>
      </w:pPr>
    </w:p>
    <w:p w14:paraId="04E5F831">
      <w:pPr>
        <w:pStyle w:val="8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8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177CDB60">
      <w:pPr>
        <w:pStyle w:val="9"/>
        <w:spacing w:line="443" w:lineRule="exact"/>
        <w:ind w:left="2793"/>
        <w:rPr>
          <w:rFonts w:ascii="宋体" w:hAnsi="宋体" w:eastAsia="宋体"/>
          <w:b w:val="0"/>
          <w:bCs w:val="0"/>
          <w:color w:val="000000"/>
        </w:rPr>
      </w:pPr>
      <w:r>
        <w:rPr>
          <w:rFonts w:hint="eastAsia" w:ascii="宋体" w:hAnsi="宋体" w:eastAsia="宋体"/>
          <w:color w:val="000000"/>
        </w:rPr>
        <w:t>五、</w:t>
      </w:r>
      <w:r>
        <w:rPr>
          <w:rFonts w:ascii="宋体" w:hAnsi="宋体" w:eastAsia="宋体"/>
          <w:color w:val="000000"/>
        </w:rPr>
        <w:t>商务和技术偏差表</w:t>
      </w:r>
    </w:p>
    <w:p w14:paraId="1B4230D2">
      <w:pPr>
        <w:rPr>
          <w:rFonts w:ascii="宋体" w:hAnsi="宋体" w:cs="Microsoft JhengHei"/>
          <w:b/>
          <w:bCs/>
          <w:color w:val="000000"/>
          <w:sz w:val="24"/>
        </w:rPr>
      </w:pPr>
    </w:p>
    <w:tbl>
      <w:tblPr>
        <w:tblStyle w:val="6"/>
        <w:tblW w:w="8998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373"/>
        <w:gridCol w:w="3265"/>
        <w:gridCol w:w="1347"/>
      </w:tblGrid>
      <w:tr w14:paraId="3D25E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71DA6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0C8B8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采购公告或技术规格书要求</w:t>
            </w: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2C54E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投标</w:t>
            </w: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人所投产品或商务要求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50F45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偏差说明</w:t>
            </w:r>
          </w:p>
        </w:tc>
      </w:tr>
      <w:tr w14:paraId="1EC8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B7B86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16891A7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111391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D9AB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2393C5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24F7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286AC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327CDB8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02707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EBBE3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8ACB6D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4079D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81808B">
            <w:pPr>
              <w:pStyle w:val="10"/>
              <w:ind w:right="2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5CD2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331FAA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5ADC0F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26A4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56EFB0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7790D423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4D0D4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DDDC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AC7F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7DF90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812E32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304F1FD5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48C32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61C20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87C8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1C60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10D3AF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12DA099A">
            <w:pPr>
              <w:pStyle w:val="10"/>
              <w:ind w:left="247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i/>
                <w:color w:val="000000"/>
                <w:w w:val="115"/>
                <w:sz w:val="24"/>
              </w:rPr>
              <w:t>……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ABA50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A82D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E22E76">
            <w:pPr>
              <w:rPr>
                <w:rFonts w:ascii="宋体" w:hAnsi="宋体"/>
                <w:color w:val="000000"/>
                <w:sz w:val="24"/>
              </w:rPr>
            </w:pPr>
          </w:p>
        </w:tc>
      </w:tr>
    </w:tbl>
    <w:p w14:paraId="1E9C19E0">
      <w:pPr>
        <w:spacing w:before="2"/>
        <w:rPr>
          <w:rFonts w:ascii="宋体" w:hAnsi="宋体" w:cs="Microsoft JhengHei"/>
          <w:b/>
          <w:bCs/>
          <w:color w:val="000000"/>
          <w:sz w:val="24"/>
        </w:rPr>
      </w:pPr>
    </w:p>
    <w:p w14:paraId="51C7D740">
      <w:pPr>
        <w:pStyle w:val="3"/>
        <w:spacing w:before="36"/>
        <w:ind w:left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备注：1、可以是所投物资名称、型号的偏差。</w:t>
      </w:r>
    </w:p>
    <w:p w14:paraId="329980FC">
      <w:pPr>
        <w:pStyle w:val="3"/>
        <w:spacing w:before="36"/>
        <w:ind w:left="0" w:firstLine="1200" w:firstLineChars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2、可以是交货期的偏差。</w:t>
      </w:r>
    </w:p>
    <w:p w14:paraId="46B7C1AD">
      <w:pPr>
        <w:pStyle w:val="3"/>
        <w:spacing w:before="36"/>
        <w:ind w:left="1677" w:leftChars="570" w:hanging="480" w:hangingChars="20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3、</w:t>
      </w:r>
      <w:r>
        <w:rPr>
          <w:color w:val="000000"/>
          <w:sz w:val="24"/>
          <w:szCs w:val="24"/>
        </w:rPr>
        <w:t>投标人保证：除商务和技术偏差表列出的偏差外，投标人响应招标文件的全部要求。</w:t>
      </w:r>
    </w:p>
    <w:p w14:paraId="7BDE91CA">
      <w:pPr>
        <w:rPr>
          <w:rFonts w:ascii="宋体" w:hAnsi="宋体"/>
          <w:color w:val="000000"/>
          <w:sz w:val="24"/>
        </w:rPr>
      </w:pPr>
    </w:p>
    <w:p w14:paraId="6B685FE4">
      <w:pPr>
        <w:pStyle w:val="8"/>
        <w:rPr>
          <w:sz w:val="24"/>
        </w:rPr>
      </w:pPr>
    </w:p>
    <w:p w14:paraId="38E2BFF5">
      <w:pPr>
        <w:pStyle w:val="8"/>
        <w:rPr>
          <w:sz w:val="24"/>
        </w:rPr>
      </w:pPr>
    </w:p>
    <w:p w14:paraId="01C2FF50">
      <w:pPr>
        <w:pStyle w:val="8"/>
        <w:rPr>
          <w:sz w:val="24"/>
        </w:rPr>
      </w:pPr>
    </w:p>
    <w:p w14:paraId="743752A6">
      <w:pPr>
        <w:pStyle w:val="8"/>
        <w:rPr>
          <w:sz w:val="24"/>
        </w:rPr>
      </w:pPr>
    </w:p>
    <w:p w14:paraId="1D0B8E66">
      <w:pPr>
        <w:pStyle w:val="8"/>
        <w:rPr>
          <w:sz w:val="24"/>
        </w:rPr>
      </w:pPr>
    </w:p>
    <w:p w14:paraId="492F2806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/>
          <w:color w:val="000000"/>
          <w:sz w:val="24"/>
        </w:rPr>
        <w:t xml:space="preserve">                                                        </w:t>
      </w:r>
    </w:p>
    <w:p w14:paraId="4ECD742A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1DD91186">
      <w:pPr>
        <w:jc w:val="left"/>
        <w:rPr>
          <w:rFonts w:ascii="宋体" w:hAnsi="宋体" w:cs="宋体"/>
          <w:kern w:val="0"/>
          <w:szCs w:val="21"/>
        </w:rPr>
      </w:pPr>
    </w:p>
    <w:p w14:paraId="2CB6DA0D">
      <w:pPr>
        <w:spacing w:before="7"/>
        <w:jc w:val="left"/>
        <w:rPr>
          <w:rFonts w:ascii="宋体" w:hAnsi="宋体" w:cs="宋体"/>
          <w:kern w:val="0"/>
          <w:szCs w:val="21"/>
        </w:rPr>
      </w:pPr>
    </w:p>
    <w:p w14:paraId="5932356C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69978284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8"/>
        <w:rPr>
          <w:rFonts w:hint="eastAsia"/>
        </w:rPr>
      </w:pPr>
    </w:p>
    <w:p w14:paraId="29753AA3">
      <w:pPr>
        <w:pStyle w:val="8"/>
        <w:rPr>
          <w:rFonts w:hint="eastAsia"/>
        </w:rPr>
      </w:pPr>
    </w:p>
    <w:p w14:paraId="47065EB9">
      <w:pPr>
        <w:pStyle w:val="8"/>
        <w:rPr>
          <w:rFonts w:hint="eastAsia"/>
        </w:rPr>
      </w:pPr>
    </w:p>
    <w:p w14:paraId="7AF92280">
      <w:pPr>
        <w:pStyle w:val="8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8"/>
        <w:rPr>
          <w:rFonts w:hint="eastAsia"/>
        </w:rPr>
      </w:pPr>
    </w:p>
    <w:p w14:paraId="486AA9F0">
      <w:pPr>
        <w:pStyle w:val="8"/>
        <w:rPr>
          <w:rFonts w:hint="eastAsia"/>
        </w:rPr>
      </w:pPr>
    </w:p>
    <w:p w14:paraId="60FA207D">
      <w:pPr>
        <w:pStyle w:val="8"/>
        <w:rPr>
          <w:rFonts w:hint="eastAsia"/>
        </w:rPr>
      </w:pPr>
    </w:p>
    <w:p w14:paraId="5570827F">
      <w:pPr>
        <w:pStyle w:val="8"/>
        <w:rPr>
          <w:rFonts w:hint="eastAsia"/>
        </w:rPr>
      </w:pPr>
    </w:p>
    <w:p w14:paraId="02B183F2">
      <w:pPr>
        <w:pStyle w:val="8"/>
        <w:rPr>
          <w:rFonts w:hint="eastAsia"/>
        </w:rPr>
      </w:pPr>
    </w:p>
    <w:p w14:paraId="645C3D9C">
      <w:pPr>
        <w:pStyle w:val="8"/>
        <w:rPr>
          <w:rFonts w:hint="eastAsia"/>
        </w:rPr>
      </w:pPr>
    </w:p>
    <w:p w14:paraId="24286D40">
      <w:pPr>
        <w:pStyle w:val="8"/>
        <w:rPr>
          <w:rFonts w:hint="eastAsia"/>
        </w:rPr>
      </w:pPr>
    </w:p>
    <w:p w14:paraId="6D2C2D96">
      <w:pPr>
        <w:pStyle w:val="8"/>
        <w:rPr>
          <w:rFonts w:hint="eastAsia"/>
        </w:rPr>
      </w:pPr>
    </w:p>
    <w:p w14:paraId="300578A6">
      <w:pPr>
        <w:pStyle w:val="8"/>
        <w:rPr>
          <w:rFonts w:hint="eastAsia"/>
        </w:rPr>
      </w:pPr>
    </w:p>
    <w:p w14:paraId="737388F7">
      <w:pPr>
        <w:pStyle w:val="8"/>
        <w:rPr>
          <w:rFonts w:hint="eastAsia"/>
        </w:rPr>
      </w:pPr>
    </w:p>
    <w:p w14:paraId="3909B108">
      <w:pPr>
        <w:pStyle w:val="8"/>
        <w:rPr>
          <w:rFonts w:hint="eastAsia"/>
        </w:rPr>
      </w:pPr>
    </w:p>
    <w:p w14:paraId="5CFFF907">
      <w:pPr>
        <w:pStyle w:val="8"/>
        <w:rPr>
          <w:rFonts w:hint="eastAsia"/>
        </w:rPr>
      </w:pPr>
    </w:p>
    <w:p w14:paraId="46A7524D">
      <w:pPr>
        <w:pStyle w:val="8"/>
        <w:rPr>
          <w:rFonts w:hint="eastAsia"/>
        </w:rPr>
      </w:pPr>
    </w:p>
    <w:p w14:paraId="0242A6AD">
      <w:pPr>
        <w:pStyle w:val="8"/>
        <w:rPr>
          <w:rFonts w:hint="eastAsia"/>
        </w:rPr>
      </w:pPr>
    </w:p>
    <w:p w14:paraId="2A91B233">
      <w:pPr>
        <w:pStyle w:val="8"/>
        <w:rPr>
          <w:rFonts w:hint="eastAsia"/>
        </w:rPr>
      </w:pPr>
    </w:p>
    <w:p w14:paraId="0E1CAD6D">
      <w:pPr>
        <w:pStyle w:val="8"/>
        <w:rPr>
          <w:rFonts w:hint="eastAsia"/>
        </w:rPr>
      </w:pPr>
    </w:p>
    <w:p w14:paraId="6AD76AC8">
      <w:pPr>
        <w:pStyle w:val="8"/>
        <w:rPr>
          <w:rFonts w:hint="eastAsia"/>
        </w:rPr>
      </w:pPr>
    </w:p>
    <w:p w14:paraId="632B17E4">
      <w:pPr>
        <w:pStyle w:val="8"/>
        <w:rPr>
          <w:rFonts w:hint="eastAsia"/>
        </w:rPr>
      </w:pPr>
    </w:p>
    <w:p w14:paraId="3A87327C">
      <w:pPr>
        <w:pStyle w:val="8"/>
        <w:rPr>
          <w:rFonts w:hint="eastAsia"/>
        </w:rPr>
      </w:pPr>
    </w:p>
    <w:p w14:paraId="4BDBC003">
      <w:pPr>
        <w:pStyle w:val="8"/>
        <w:rPr>
          <w:rFonts w:hint="eastAsia"/>
        </w:rPr>
      </w:pPr>
    </w:p>
    <w:p w14:paraId="7D9A9C0F">
      <w:pPr>
        <w:pStyle w:val="8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bookmarkEnd w:id="11"/>
    <w:bookmarkEnd w:id="12"/>
    <w:bookmarkEnd w:id="13"/>
    <w:bookmarkEnd w:id="14"/>
    <w:bookmarkEnd w:id="15"/>
    <w:bookmarkEnd w:id="16"/>
    <w:bookmarkEnd w:id="17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78A22EEC">
      <w:pPr>
        <w:rPr>
          <w:rFonts w:hint="default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color w:val="FF0000"/>
          <w:kern w:val="0"/>
          <w:sz w:val="21"/>
          <w:szCs w:val="21"/>
          <w:lang w:val="en-US" w:eastAsia="zh-CN"/>
        </w:rPr>
        <w:t>授权为期一年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FF003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8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8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4694DF49">
      <w:pPr>
        <w:bidi w:val="0"/>
        <w:jc w:val="center"/>
        <w:rPr>
          <w:rFonts w:hint="eastAsia"/>
          <w:lang w:val="en-US" w:eastAsia="zh-CN"/>
        </w:rPr>
      </w:pPr>
    </w:p>
    <w:p w14:paraId="18387EC6"/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3B7A7BBC"/>
    <w:rsid w:val="5503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9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896</Words>
  <Characters>925</Characters>
  <Lines>0</Lines>
  <Paragraphs>0</Paragraphs>
  <TotalTime>0</TotalTime>
  <ScaleCrop>false</ScaleCrop>
  <LinksUpToDate>false</LinksUpToDate>
  <CharactersWithSpaces>1102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aicc.</cp:lastModifiedBy>
  <dcterms:modified xsi:type="dcterms:W3CDTF">2026-05-30T07:54:54Z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